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8C" w:rsidRDefault="00F8348C" w:rsidP="00F8348C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</w:p>
    <w:p w:rsidR="00481934" w:rsidRPr="00481934" w:rsidRDefault="00481934" w:rsidP="0048193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АДМИНИСТРАЦИИ ИЛЬИНСКОГО СЕЛЬСКОГО ПОСЕЛЕНИЯ НОВОПОКРОВСКОГО РАЙОНА</w:t>
      </w:r>
    </w:p>
    <w:p w:rsidR="00481934" w:rsidRPr="00481934" w:rsidRDefault="00481934" w:rsidP="0048193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481934" w:rsidRPr="00481934" w:rsidRDefault="00481934" w:rsidP="0048193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В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Л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Е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</w:t>
      </w:r>
      <w:r w:rsidR="00F834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8193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04446C" w:rsidRPr="0004446C" w:rsidRDefault="0004446C" w:rsidP="0032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1007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</w:t>
      </w:r>
      <w:r w:rsidR="00321C63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321C63" w:rsidRDefault="0004446C" w:rsidP="00321C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</w:t>
      </w:r>
      <w:proofErr w:type="spellEnd"/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6218">
        <w:rPr>
          <w:rFonts w:ascii="Times New Roman" w:eastAsia="Calibri" w:hAnsi="Times New Roman" w:cs="Times New Roman"/>
          <w:bCs/>
          <w:sz w:val="28"/>
          <w:szCs w:val="28"/>
        </w:rPr>
        <w:t>Ильинская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Pr="00321C63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</w:t>
      </w:r>
    </w:p>
    <w:p w:rsidR="00B0359A" w:rsidRPr="0010070D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</w:t>
      </w:r>
      <w:r w:rsidRPr="0010070D">
        <w:rPr>
          <w:rFonts w:ascii="Times New Roman" w:hAnsi="Times New Roman" w:cs="Times New Roman"/>
          <w:b/>
          <w:sz w:val="28"/>
          <w:szCs w:val="28"/>
        </w:rPr>
        <w:t>на территории Ильинского сельского поселения Новопокровского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природной рекреационной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hAnsi="Times New Roman" w:cs="Times New Roman"/>
          <w:b/>
          <w:sz w:val="28"/>
          <w:szCs w:val="28"/>
        </w:rPr>
        <w:t>«Парк имени Мезенцева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и утверждении Положения об особо охраняемой природной территории местного значения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сельского поселения Новопокровского района природной рекреационной зоны «Парк имени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Мезенцева</w:t>
      </w:r>
      <w:r w:rsidRPr="003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63" w:rsidRPr="00476EB0" w:rsidRDefault="00321C63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14.03.95 № 33-ФЗ «Об особо охраняемых природных территориях», законом Крас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 </w:t>
      </w:r>
      <w:r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31.01.2003 № 656-КЗ «Об особо охраняемых природных территориях Краснодарского края», </w:t>
      </w:r>
      <w:r w:rsidR="00481934" w:rsidRPr="004819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руководствуясь Уставом Ильинского сельского поселения, администрация Ильинского сельского поселения</w:t>
      </w:r>
      <w:r w:rsid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Новопокровского района </w:t>
      </w:r>
      <w:proofErr w:type="gramStart"/>
      <w:r w:rsidR="00481934" w:rsidRPr="004819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="00481934" w:rsidRPr="004819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с т а н о в л я е т:</w:t>
      </w:r>
    </w:p>
    <w:p w:rsidR="00476EB0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особо охраняемую природную территорию местного значения на территории Ильинского сельского поселения Новопокровского района природн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«Парк имени Мезенцева», в границах земельных участков с кадастровыми номерами 23:22:08020006:1326, 23:22:08020006:1333, находящихся в собственности Ильинского сельского поселения Новопокровского района с координатами, указанными в прил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ожении 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21C63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особ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охраняемой природной 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местного значения на территории 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рекреационной зон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439D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имени Мезенцева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1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21C63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EB0" w:rsidRPr="00476EB0" w:rsidRDefault="001626E5" w:rsidP="00B0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EB0" w:rsidRPr="00476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согласования, осуществления хозяйственной и иной деятельности в границах особо охраняемой природной территории местного значения на территории Ильинского сельского поселения Новопокровского района природной рекреационной зоны «Парк имени Мезенцева» (приложение № 1).</w:t>
      </w:r>
    </w:p>
    <w:p w:rsidR="00B0359A" w:rsidRP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4.О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тделу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общим вопросам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Ильинского сель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поселения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разместить</w:t>
      </w:r>
      <w:proofErr w:type="gramEnd"/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настоящее постановление на официальном сайте администрации Ильинского сельского поселения.</w:t>
      </w:r>
    </w:p>
    <w:p w:rsid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5.</w:t>
      </w:r>
      <w:proofErr w:type="gramStart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населением по вопросам благоустройства, ЖКХ и регулированию градостроительной и архитектурной деятельности администрации Ильинского сельского поселения Н.Н. Кондратенко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59A" w:rsidRPr="00B0359A" w:rsidRDefault="00B0359A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B035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B0359A" w:rsidRPr="00B0359A" w:rsidRDefault="00B0359A" w:rsidP="00B0359A">
      <w:pPr>
        <w:suppressAutoHyphens/>
        <w:spacing w:after="0" w:line="240" w:lineRule="auto"/>
        <w:ind w:left="708" w:firstLine="85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E36873" w:rsidRPr="00E36873" w:rsidRDefault="007F1476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73" w:rsidRPr="00E36873" w:rsidRDefault="008D66D5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52E7D" w:rsidRDefault="00E36873" w:rsidP="00B0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          </w:t>
      </w:r>
      <w:r w:rsidR="00F8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B035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9443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Default="00B0359A" w:rsidP="00F83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59A" w:rsidRPr="00B0359A" w:rsidRDefault="00B0359A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0359A" w:rsidRPr="00B0359A" w:rsidRDefault="00B0359A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B0359A" w:rsidRDefault="00B0359A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Ильинского сельского поселения Новопокровского района </w:t>
      </w:r>
    </w:p>
    <w:p w:rsidR="0094439D" w:rsidRPr="00B0359A" w:rsidRDefault="0094439D" w:rsidP="00B0359A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_____________2020 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94439D" w:rsidRDefault="0094439D" w:rsidP="00944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0D" w:rsidRPr="0010070D" w:rsidRDefault="0010070D" w:rsidP="0010070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0070D" w:rsidRPr="00CA42C4" w:rsidRDefault="0010070D" w:rsidP="00CA42C4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об особо охраняемой природной территории местного значения на территории </w:t>
      </w:r>
      <w:r w:rsidR="0094439D">
        <w:rPr>
          <w:rFonts w:ascii="Times New Roman" w:eastAsia="Calibri" w:hAnsi="Times New Roman" w:cs="Times New Roman"/>
          <w:b/>
          <w:sz w:val="28"/>
          <w:szCs w:val="28"/>
        </w:rPr>
        <w:t>Ильинского сельского поселения Новопокровского района</w:t>
      </w:r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 природной рекреационной зоны «</w:t>
      </w:r>
      <w:r w:rsidR="0094439D">
        <w:rPr>
          <w:rFonts w:ascii="Times New Roman" w:eastAsia="Calibri" w:hAnsi="Times New Roman" w:cs="Times New Roman"/>
          <w:b/>
          <w:sz w:val="28"/>
          <w:szCs w:val="28"/>
        </w:rPr>
        <w:t>Парк имени Мезенцева</w:t>
      </w:r>
      <w:r w:rsidRPr="0010070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4439D" w:rsidRDefault="0094439D" w:rsidP="0094439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8C" w:rsidRPr="0010070D" w:rsidRDefault="00F8348C" w:rsidP="0094439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0070D" w:rsidRPr="0010070D" w:rsidRDefault="0010070D" w:rsidP="001007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10070D" w:rsidP="00CA42C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94439D" w:rsidRP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охраняемой природной территории местного значения на территории Ильинского сельского поселения Но</w:t>
      </w:r>
      <w:r w:rsid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вопокровского района природной </w:t>
      </w:r>
      <w:r w:rsidR="0094439D" w:rsidRP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рекреационной зоны «Парк имени Мезенцева»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</w:t>
      </w:r>
      <w:r w:rsidR="0094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азработано в соответствии с 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 федеральными законами от 10.01.2002 № 7-ФЗ «Об охране окружающей среды», от 14.03.95 № 33-ФЗ «Об особо охраняемых природных территориях», от 06.10.2003  № 131-ФЗ «Об общих принципах организации местного самоуправления в Российской Федерации</w:t>
      </w:r>
      <w:proofErr w:type="gramEnd"/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Законом Краснодарского края от 31.01.2003 № 656-КЗ «Об особо охраняемых природных территориях Краснодарского края», </w:t>
      </w:r>
      <w:hyperlink r:id="rId9" w:history="1">
        <w:r w:rsidRPr="001007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наименование, местонахождение, площадь, границы, режим особой охраны особо охраняемой природной территории местного значения 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рекреационной зоны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природной рекреационной зоны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ООПТ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рекреационный профиль и создана в целях сохранения</w:t>
      </w:r>
      <w:r w:rsidR="00A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сложившегося природного ландшафта, природных комплексов, объектов животного и растительного мира территории общего пользования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категории природных рекреационных зон местного значения.</w:t>
      </w:r>
    </w:p>
    <w:p w:rsidR="0010070D" w:rsidRPr="0010070D" w:rsidRDefault="0010070D" w:rsidP="009C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назначение ООПТ «</w:t>
      </w:r>
      <w:r w:rsid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CA42C4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Основными задачами создания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A45868" w:rsidRPr="00A4586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охрана ландшафта, природного комплекса, сохранение биологического разнообразия растительного и животного мира;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проведение организованной рекреации на её территории;</w:t>
      </w:r>
    </w:p>
    <w:p w:rsidR="0010070D" w:rsidRPr="0010070D" w:rsidRDefault="0010070D" w:rsidP="001007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>предотвращение сокращения площади земельных участков занятых зелёными насаждениями.</w:t>
      </w:r>
    </w:p>
    <w:p w:rsidR="0033294C" w:rsidRPr="0033294C" w:rsidRDefault="00CA42C4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Фаунистический сос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ООПТ «Парк имени Мезенцева»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 парк «имени Мезенцева», представлен характерными для населенного пункта видами животного мира: кроты (</w:t>
      </w:r>
      <w:proofErr w:type="spellStart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Talpidae</w:t>
      </w:r>
      <w:proofErr w:type="spellEnd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ящерицы (</w:t>
      </w:r>
      <w:proofErr w:type="spellStart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Lacertilia</w:t>
      </w:r>
      <w:proofErr w:type="spellEnd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auria</w:t>
      </w:r>
      <w:proofErr w:type="spellEnd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мыши (</w:t>
      </w:r>
      <w:proofErr w:type="spellStart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Mus</w:t>
      </w:r>
      <w:proofErr w:type="spellEnd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musculus</w:t>
      </w:r>
      <w:proofErr w:type="spellEnd"/>
      <w:r w:rsidR="0033294C"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5D11" w:rsidRDefault="0033294C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расположение жилья, активное использование земли предполагает отсутствие ценных видов и редких представителей фауны, однако территория ООПТ входит в ареал обитания беспозвоночных животных, которые занесены в Красную книгу Краснодарского края (2007) и на ней могут встречаться: дозорщик-повелитель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Anax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imperator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жук-олень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Lucanus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cervus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усач большой дубовый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Cerambyx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cerdo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карабус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Carabus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caucasicus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красотел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пахучий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Calosoma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sycophanta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шмель пахучий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Bombus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fragnars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голубянка</w:t>
      </w:r>
      <w:proofErr w:type="gram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черноватая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Maculinea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nausithous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аполлон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нордманна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Parnassius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nordmanni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мнемозина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Parnassius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Mnemosyne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поликсена (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Zerinthia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polyxena</w:t>
      </w:r>
      <w:proofErr w:type="spellEnd"/>
      <w:r w:rsidRPr="00332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25D11" w:rsidRDefault="00625D11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с раскидистой кроной привлекают множество птиц, среди которых: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сплю́шка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proofErr w:type="gram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обыкнове́нная</w:t>
      </w:r>
      <w:proofErr w:type="spellEnd"/>
      <w:proofErr w:type="gram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со́вка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зорька (лат. </w:t>
      </w:r>
      <w:proofErr w:type="spellStart"/>
      <w:proofErr w:type="gram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Otus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scops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скворцы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Sturnus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сойки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Garrulus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landarius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сороки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Pica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pica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воробьи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Passer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domesticus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щеглы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Carduelis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дятлы (</w:t>
      </w:r>
      <w:proofErr w:type="spellStart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Pici</w:t>
      </w:r>
      <w:proofErr w:type="spellEnd"/>
      <w:r w:rsidRPr="00625D1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другие.</w:t>
      </w:r>
      <w:proofErr w:type="gramEnd"/>
    </w:p>
    <w:p w:rsidR="0033294C" w:rsidRPr="0033294C" w:rsidRDefault="00CA42C4" w:rsidP="003329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Флористический состав ООПТ «Парк имени Мезенцева» разнообразен. </w:t>
      </w:r>
      <w:proofErr w:type="gram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В древостое преобладают виды родов ясень (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Fraxinus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), клён (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Acer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), конский каштан обыкновенный (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Aesculus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hippocastanum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), туя (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Thuja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) в ассортименте, сосна крымская (лат.</w:t>
      </w:r>
      <w:proofErr w:type="gram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Pinus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nigra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subsp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pallasiana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), ель голубая (лат. </w:t>
      </w:r>
      <w:proofErr w:type="spellStart"/>
      <w:proofErr w:type="gram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Pīcea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94C" w:rsidRPr="0033294C">
        <w:rPr>
          <w:rFonts w:ascii="Times New Roman" w:eastAsia="Calibri" w:hAnsi="Times New Roman" w:cs="Times New Roman"/>
          <w:sz w:val="28"/>
          <w:szCs w:val="28"/>
        </w:rPr>
        <w:t>pūngens</w:t>
      </w:r>
      <w:proofErr w:type="spellEnd"/>
      <w:r w:rsidR="0033294C" w:rsidRPr="0033294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10070D" w:rsidRPr="0010070D" w:rsidRDefault="0033294C" w:rsidP="003329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294C">
        <w:rPr>
          <w:rFonts w:ascii="Times New Roman" w:eastAsia="Calibri" w:hAnsi="Times New Roman" w:cs="Times New Roman"/>
          <w:sz w:val="28"/>
          <w:szCs w:val="28"/>
        </w:rPr>
        <w:t>Кустарники: барбарис обыкновенный (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Berberis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vulgaris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>), гибискус (лат.</w:t>
      </w:r>
      <w:proofErr w:type="gram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Hibiscus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) в ассортименте,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будлея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(лат.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Buddléja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) в ассортименте, можжевельник (лат.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Juníperus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)в ассортименте, жимолость татарская (лат.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Lonícera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tatárica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), жасмин садовый (лат.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Jasmínum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), бересклет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бородавчитый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(лат. </w:t>
      </w:r>
      <w:proofErr w:type="spellStart"/>
      <w:proofErr w:type="gramStart"/>
      <w:r w:rsidRPr="0033294C">
        <w:rPr>
          <w:rFonts w:ascii="Times New Roman" w:eastAsia="Calibri" w:hAnsi="Times New Roman" w:cs="Times New Roman"/>
          <w:sz w:val="28"/>
          <w:szCs w:val="28"/>
        </w:rPr>
        <w:t>Euonymus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94C">
        <w:rPr>
          <w:rFonts w:ascii="Times New Roman" w:eastAsia="Calibri" w:hAnsi="Times New Roman" w:cs="Times New Roman"/>
          <w:sz w:val="28"/>
          <w:szCs w:val="28"/>
        </w:rPr>
        <w:t>verrucosus</w:t>
      </w:r>
      <w:proofErr w:type="spellEnd"/>
      <w:r w:rsidRPr="0033294C">
        <w:rPr>
          <w:rFonts w:ascii="Times New Roman" w:eastAsia="Calibri" w:hAnsi="Times New Roman" w:cs="Times New Roman"/>
          <w:sz w:val="28"/>
          <w:szCs w:val="28"/>
        </w:rPr>
        <w:t>), и другие.</w:t>
      </w:r>
      <w:proofErr w:type="gramEnd"/>
    </w:p>
    <w:p w:rsidR="0010070D" w:rsidRPr="0010070D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0D" w:rsidRPr="0010070D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и площадь ООПТ «</w:t>
      </w:r>
      <w:r w:rsidR="0041294C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070D" w:rsidRPr="0010070D" w:rsidRDefault="0010070D" w:rsidP="00CA42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70D" w:rsidRPr="0010070D" w:rsidRDefault="00CA42C4" w:rsidP="001007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ООПТ «</w:t>
      </w:r>
      <w:r w:rsidR="0041294C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</w:t>
      </w:r>
      <w:r w:rsidR="004129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41294C">
        <w:rPr>
          <w:rFonts w:ascii="Times New Roman" w:eastAsia="Calibri" w:hAnsi="Times New Roman" w:cs="Times New Roman"/>
          <w:sz w:val="28"/>
          <w:szCs w:val="28"/>
        </w:rPr>
        <w:t>е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1294C">
        <w:rPr>
          <w:rFonts w:ascii="Times New Roman" w:eastAsia="Calibri" w:hAnsi="Times New Roman" w:cs="Times New Roman"/>
          <w:sz w:val="28"/>
          <w:szCs w:val="28"/>
        </w:rPr>
        <w:t>ки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94C" w:rsidRPr="0041294C">
        <w:rPr>
          <w:rFonts w:ascii="Times New Roman" w:eastAsia="Calibri" w:hAnsi="Times New Roman" w:cs="Times New Roman"/>
          <w:sz w:val="28"/>
          <w:szCs w:val="28"/>
        </w:rPr>
        <w:t>с кадастровыми номерами 23:22:08020006:1326, 23:22:08020006:1333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, расположенны</w:t>
      </w:r>
      <w:r w:rsidR="0041294C">
        <w:rPr>
          <w:rFonts w:ascii="Times New Roman" w:eastAsia="Calibri" w:hAnsi="Times New Roman" w:cs="Times New Roman"/>
          <w:sz w:val="28"/>
          <w:szCs w:val="28"/>
        </w:rPr>
        <w:t>е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1294C">
        <w:rPr>
          <w:rFonts w:ascii="Times New Roman" w:eastAsia="Calibri" w:hAnsi="Times New Roman" w:cs="Times New Roman"/>
          <w:sz w:val="28"/>
          <w:szCs w:val="28"/>
        </w:rPr>
        <w:t>центральной части станицы Ильинской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. Площадь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41294C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294C">
        <w:rPr>
          <w:rFonts w:ascii="Times New Roman" w:eastAsia="Calibri" w:hAnsi="Times New Roman" w:cs="Times New Roman"/>
          <w:sz w:val="28"/>
          <w:szCs w:val="28"/>
        </w:rPr>
        <w:t xml:space="preserve"> составляет 3730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70D" w:rsidRPr="00100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 w:rsidR="0010070D" w:rsidRPr="00100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данного земельного участка установлены в соответствии с требованиями действующего законодательства.</w:t>
      </w:r>
    </w:p>
    <w:p w:rsidR="0010070D" w:rsidRDefault="00CA42C4" w:rsidP="004A7C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границах ООПТ «</w:t>
      </w:r>
      <w:r w:rsidR="004A7CA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представлены в приложении к настоящему Положению в виде каталога координат границ системы МСК-23.</w:t>
      </w:r>
      <w:bookmarkStart w:id="1" w:name="p887"/>
      <w:bookmarkStart w:id="2" w:name="p888"/>
      <w:bookmarkStart w:id="3" w:name="p889"/>
      <w:bookmarkStart w:id="4" w:name="p892"/>
      <w:bookmarkStart w:id="5" w:name="p893"/>
      <w:bookmarkEnd w:id="1"/>
      <w:bookmarkEnd w:id="2"/>
      <w:bookmarkEnd w:id="3"/>
      <w:bookmarkEnd w:id="4"/>
      <w:bookmarkEnd w:id="5"/>
    </w:p>
    <w:p w:rsidR="004A7CA8" w:rsidRPr="004A7CA8" w:rsidRDefault="004A7CA8" w:rsidP="004A7C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10070D" w:rsidRPr="0010070D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особой охраны ООПТ «</w:t>
      </w:r>
      <w:r w:rsidR="004A7CA8">
        <w:rPr>
          <w:rFonts w:ascii="Times New Roman" w:eastAsia="Calibri" w:hAnsi="Times New Roman" w:cs="Times New Roman"/>
          <w:b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0070D" w:rsidRPr="0010070D" w:rsidRDefault="0010070D" w:rsidP="0010070D">
      <w:pPr>
        <w:widowControl w:val="0"/>
        <w:tabs>
          <w:tab w:val="left" w:pos="79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функциональные зоны</w:t>
      </w:r>
    </w:p>
    <w:p w:rsidR="0010070D" w:rsidRPr="0010070D" w:rsidRDefault="0010070D" w:rsidP="00CA42C4">
      <w:pPr>
        <w:widowControl w:val="0"/>
        <w:tabs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D" w:rsidRPr="0010070D" w:rsidRDefault="00CA42C4" w:rsidP="0010070D">
      <w:pPr>
        <w:widowControl w:val="0"/>
        <w:tabs>
          <w:tab w:val="left" w:pos="79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генеральному плану </w:t>
      </w:r>
      <w:r w:rsid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района, утвержденного решением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4A7CA8" w:rsidRP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CA8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(второго</w:t>
      </w:r>
      <w:r w:rsidR="004A7CA8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16.09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73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>ООПТ «</w:t>
      </w:r>
      <w:r w:rsidR="009D627F">
        <w:rPr>
          <w:rFonts w:ascii="Times New Roman" w:eastAsia="Calibri" w:hAnsi="Times New Roman" w:cs="Times New Roman"/>
          <w:sz w:val="28"/>
          <w:szCs w:val="28"/>
        </w:rPr>
        <w:t>Парк имени Мезенцева»</w:t>
      </w:r>
      <w:r w:rsidR="0010070D" w:rsidRPr="0010070D">
        <w:rPr>
          <w:rFonts w:ascii="Times New Roman" w:eastAsia="Calibri" w:hAnsi="Times New Roman" w:cs="Times New Roman"/>
          <w:sz w:val="28"/>
          <w:szCs w:val="28"/>
        </w:rPr>
        <w:t xml:space="preserve"> расположен в функциональной зоне «зона мест отдыха общего  пользования».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70D" w:rsidRPr="001007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0070D" w:rsidRPr="0010070D">
        <w:rPr>
          <w:rFonts w:ascii="Times New Roman" w:eastAsia="Calibri" w:hAnsi="Times New Roman" w:cs="Times New Roman"/>
          <w:sz w:val="28"/>
          <w:szCs w:val="28"/>
          <w:lang w:eastAsia="ru-RU"/>
        </w:rPr>
        <w:t>На всей территории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Calibri" w:hAnsi="Times New Roman" w:cs="Times New Roman"/>
          <w:sz w:val="28"/>
          <w:szCs w:val="28"/>
          <w:lang w:eastAsia="ru-RU"/>
        </w:rPr>
        <w:t>»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территории: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Новое строительство объектов любого назначения, реконструкция любых объектов, связанная с увеличением их площади, расширением, а также предоставление земельных участков под такое строительство и реконструкцию, кроме мероприятий заданных в имеющейся проектной документации и объектов, непосредственно связанных с обеспечением функционирования мемориального комплекса (поливочная система, фонтаны, малые архитектурные формы).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Создание объектов размещения отходов производства и потребления, радиоактивных, химических, взрывчатых, токсичных, отравляющих и ядовитых веществ,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а также расширение существующих мест временного хранения отходов.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Сброс неочищенных сточных вод.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Все виды работ, связанные с нарушением почвенно-растительного покрова, за исключением работ по поддержанию функционирования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Паре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(ремонта и прокладки коммуникационных сетей инженерно-технического обеспечения), согласованных с уполномоченным органом администрации 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Проезд и стоянка всех видов моторных транспортных средств на территории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исключением моторных транспортных средств, связанных с функционированием мемориального комплекса, транспортных средств уполномоченного органа, подведомственных ему муниципальных учреждений, научных организаций, научных работников, действующих по согласованию с указанным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Заправка топливом и мойка автомобилей и иного моторного транспорта.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Перепрофилирование направлений хозяйственно-производственной деятельности землепользователей, если оно может привести к увеличению антропогенных нагрузок на природные комплексы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Вырубка деревьев,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зелёных насаждений.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.9. Любые вырубки зелёных насаждений без письменного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Вырубка </w:t>
      </w:r>
      <w:proofErr w:type="spellStart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0070D" w:rsidRPr="0010070D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_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древесно-кустарниковой растительности посетителями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Сжигание растительности, разведение костров, осуществление весенних палов.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Самовольная посадка деревьев и кустарников, а также другие самовольные действия граждан, направленные на обустройство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.15. Сбор не древесных лесных ресурсов, пищевых лесных ресурсов и лекарственных растений в коммерческих целях.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Сбор объектов растительного мира, занесённых в Красные книги Российской Федерации и Краснодарского края.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10070D" w:rsidRPr="001007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Размещение аттракционов, спортивных и детских площадок, объектов сезонной розничной (нестационарной) торговли (палатки, лотки) вне специально отведённых мест, согласованных 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.18. Загрязнение почв.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.19.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.20. Осуществление любых мероприятий по охране объектов животного мира и среды их обитания (в том числе компенсационных мероприятий) в границах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Размещение рекламных и информационных щитов на фундаментной основе.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На газонах и участках, не имеющих искусственного покрытия,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.23. Организация новых площадок (в том числе, </w:t>
      </w:r>
      <w:proofErr w:type="spellStart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автопарковочных</w:t>
      </w:r>
      <w:proofErr w:type="spellEnd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мест) и дорожек с твёрдым искусственным покрытием без согласования с уполномоченным органом.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</w:t>
      </w:r>
      <w:proofErr w:type="gramStart"/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Выгул собак без поводка, выгул собак без намордника (не распространяется на щенков в возрасте до трёх месяцев, декоративных собак, собак не бойцовских пород), выгул собак в пределах детских площадок, а также выгул собак без выполнения санитарно-гигиенических мероприятий </w:t>
      </w:r>
      <w:r w:rsidR="0010070D" w:rsidRPr="0010070D">
        <w:rPr>
          <w:rFonts w:ascii="Arial" w:eastAsia="Times New Roman" w:hAnsi="Arial" w:cs="Arial"/>
          <w:sz w:val="20"/>
          <w:szCs w:val="28"/>
          <w:lang w:eastAsia="ru-RU"/>
        </w:rPr>
        <w:t xml:space="preserve">– </w:t>
      </w:r>
      <w:r w:rsidR="0010070D" w:rsidRPr="0010070D">
        <w:rPr>
          <w:rFonts w:ascii="Times New Roman" w:eastAsia="Times New Roman" w:hAnsi="Times New Roman" w:cs="Arial"/>
          <w:sz w:val="28"/>
          <w:szCs w:val="28"/>
          <w:lang w:eastAsia="ru-RU"/>
        </w:rPr>
        <w:t>уборки экскрементов собак (не распространяется на собак-поводырей и служебных собак, находящихся при исполнении служебных заданий)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.25. Деятельность, влекущая искажение сложившегося ландшафта.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.26. </w:t>
      </w:r>
      <w:proofErr w:type="gramStart"/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земляных работ, кроме проводимых с целью обеспечения эксплуатации и ремонта существующих линейных сооружений и коммуникаций, обустройства клумб и цветников, оборудования дорожек, благоустройства ООПТ «</w:t>
      </w:r>
      <w:r w:rsidR="009D627F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.27. Изыскательские, взрывные и буровые работы (за исключением работ, связанных с обеспечением функционирования бульвара).</w:t>
      </w:r>
    </w:p>
    <w:p w:rsidR="0010070D" w:rsidRPr="0010070D" w:rsidRDefault="00CA42C4" w:rsidP="001007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подпунктами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.4,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.9,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.14,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.17,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.19,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.21, 1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 пункта 12 настоящего раздела согласования с уполномоченным органом осуществляются в порядке определённом администрацией 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содержать основания для отказа в согласовании предусмотренных данными подпунктами видов деятельности на территории ООПТ «</w:t>
      </w:r>
      <w:r w:rsidR="009C56F8">
        <w:rPr>
          <w:rFonts w:ascii="Times New Roman" w:eastAsia="Times New Roman" w:hAnsi="Times New Roman" w:cs="Arial"/>
          <w:sz w:val="28"/>
          <w:szCs w:val="28"/>
          <w:lang w:eastAsia="ru-RU"/>
        </w:rPr>
        <w:t>Парк имени Мезенцева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Информация о каждом факте такого согласования (отказа в согласовании) направляется в течение двух рабочих дней уполномоченным органом в Совет </w:t>
      </w:r>
      <w:r w:rsid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="0010070D"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1007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070D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10070D"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состоянием 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ООПТ «</w:t>
      </w:r>
      <w:r w:rsidRPr="0010070D">
        <w:rPr>
          <w:rFonts w:ascii="Times New Roman" w:eastAsia="Calibri" w:hAnsi="Times New Roman" w:cs="Times New Roman"/>
          <w:b/>
          <w:sz w:val="28"/>
          <w:szCs w:val="28"/>
        </w:rPr>
        <w:t>Мемориальный комплекс ликвидаторам на Чернобыльской АЭС</w:t>
      </w:r>
      <w:r w:rsidRPr="0010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070D" w:rsidRPr="0010070D" w:rsidRDefault="0010070D" w:rsidP="00CA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10070D">
        <w:rPr>
          <w:rFonts w:ascii="Times New Roman" w:eastAsia="Calibri" w:hAnsi="Times New Roman" w:cs="Times New Roman"/>
          <w:sz w:val="28"/>
          <w:szCs w:val="28"/>
        </w:rPr>
        <w:t xml:space="preserve">Обеспечение функционирования и </w:t>
      </w:r>
      <w:proofErr w:type="gramStart"/>
      <w:r w:rsidRPr="001007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0070D">
        <w:rPr>
          <w:rFonts w:ascii="Times New Roman" w:eastAsia="Calibri" w:hAnsi="Times New Roman" w:cs="Times New Roman"/>
          <w:sz w:val="28"/>
          <w:szCs w:val="28"/>
        </w:rPr>
        <w:t xml:space="preserve"> состоянием ООПТ 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6F8">
        <w:rPr>
          <w:rFonts w:ascii="Times New Roman" w:eastAsia="Calibri" w:hAnsi="Times New Roman" w:cs="Times New Roman"/>
          <w:sz w:val="28"/>
          <w:szCs w:val="28"/>
        </w:rPr>
        <w:t>Парк имени Мезенцева</w:t>
      </w:r>
      <w:r w:rsidRPr="001007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уполномоченным органом</w:t>
      </w:r>
      <w:r w:rsidRPr="00100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70D" w:rsidRPr="0010070D" w:rsidRDefault="0010070D" w:rsidP="001007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населением по вопросам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ЖКХ 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регулированию </w:t>
      </w:r>
      <w:proofErr w:type="gramStart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архитектурной деятельности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Кондратенко</w:t>
      </w:r>
    </w:p>
    <w:p w:rsidR="009C56F8" w:rsidRDefault="009C56F8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Default="009C56F8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Default="009C56F8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Default="009C56F8" w:rsidP="009C56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</w:p>
    <w:p w:rsidR="00CA42C4" w:rsidRPr="00CA42C4" w:rsidRDefault="00CA42C4" w:rsidP="00CA42C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CA42C4" w:rsidRPr="00CA42C4" w:rsidRDefault="00CA42C4" w:rsidP="00CA42C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Ильинского сельского поселения Новопокровского района </w:t>
      </w:r>
    </w:p>
    <w:p w:rsidR="009C56F8" w:rsidRPr="00352E7D" w:rsidRDefault="009C56F8" w:rsidP="009C56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_____________2020 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9C56F8" w:rsidRDefault="009C56F8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8C" w:rsidRDefault="00F8348C" w:rsidP="0032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Pr="009C56F8" w:rsidRDefault="009C56F8" w:rsidP="009C56F8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9C56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согласования, осуществления хозяйственной и иной деятельности в границах 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 xml:space="preserve">особо охраняемой природной территории местного значения на территории </w:t>
      </w:r>
      <w:r>
        <w:rPr>
          <w:rFonts w:ascii="Times New Roman" w:eastAsia="Times New Roman" w:hAnsi="Times New Roman" w:cs="Calibri"/>
          <w:b/>
          <w:sz w:val="28"/>
          <w:szCs w:val="28"/>
        </w:rPr>
        <w:t>Ильинского сельского поселения Новопокровского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 xml:space="preserve"> района природной рекреационной зоны «</w:t>
      </w:r>
      <w:r>
        <w:rPr>
          <w:rFonts w:ascii="Times New Roman" w:eastAsia="Times New Roman" w:hAnsi="Times New Roman" w:cs="Calibri"/>
          <w:b/>
          <w:sz w:val="28"/>
          <w:szCs w:val="28"/>
        </w:rPr>
        <w:t>Парк имени Мезенцева</w:t>
      </w:r>
      <w:r w:rsidRPr="009C56F8">
        <w:rPr>
          <w:rFonts w:ascii="Times New Roman" w:eastAsia="Times New Roman" w:hAnsi="Times New Roman" w:cs="Calibri"/>
          <w:b/>
          <w:sz w:val="28"/>
          <w:szCs w:val="28"/>
        </w:rPr>
        <w:t>»</w:t>
      </w:r>
    </w:p>
    <w:p w:rsidR="00F8348C" w:rsidRDefault="00F8348C" w:rsidP="00F83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8C" w:rsidRPr="009C56F8" w:rsidRDefault="00F8348C" w:rsidP="00F83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Default="009C56F8" w:rsidP="00F834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8348C" w:rsidRPr="00F8348C" w:rsidRDefault="00F8348C" w:rsidP="00F8348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выдачи согласований, осуществления деятельности на особо охраняемой природной территории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Согласование).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Выдача Согласований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администрации 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контактные данные: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станица Ильинская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33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рабочий телефон: 8(861)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ilinka</w:t>
      </w:r>
      <w:proofErr w:type="spellEnd"/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C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8.00 до 16.15 (перерыв – с 12.00 до 13.00), 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8.00 </w:t>
      </w:r>
      <w:proofErr w:type="gramStart"/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(перерыв - с 12.00 до 1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Согласования выдаются физическим и юридическим лицам на безвозмездной основе.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Согласования выдаются на основании заявления в письменной форме.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работ в границах особо охраняемой природной территории согласовывается в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режимом и 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пользования, допускаемые на особо охраняемой природной территории, не должны противоречить целям образования особо охраняемых природных территорий.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</w:t>
      </w:r>
      <w:r w:rsidRPr="009C56F8">
        <w:rPr>
          <w:rFonts w:ascii="Times New Roman" w:eastAsia="Times New Roman" w:hAnsi="Times New Roman" w:cs="Times New Roman"/>
          <w:bCs/>
          <w:sz w:val="28"/>
          <w:szCs w:val="28"/>
        </w:rPr>
        <w:t>согласования осуществления хозяйственной и иной деятельности на особо охраняемых природных территориях местного значения.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C56F8">
        <w:rPr>
          <w:rFonts w:ascii="Times New Roman" w:eastAsia="Times New Roman" w:hAnsi="Times New Roman" w:cs="Calibri"/>
          <w:sz w:val="28"/>
          <w:szCs w:val="28"/>
        </w:rPr>
        <w:t xml:space="preserve">Исчерпывающий перечень документов, необходимых для предоставления Согласования: 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Для получения Согласования подается заявление о выдаче Согласования, которое содержит следующие сведения: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 (для физического лица, индивидуального предпринимателя - паспортные данные, контактный номер телефона; для юридического лица - полное и сокращенное наименование, организационно-правовая форма, юридический адрес, контактный номер телефона);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местности, наименование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планирующих осуществление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осуществления деятельности на особо охраняемой природной территории;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транспортное средство, способы и методы осуществления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Перечень документов прилагаемых к заявлению: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Для юридических лиц и индивидуальных предпринимателей: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статус индивидуального предпринимателя в случае, если заявителем является индивидуальный предприниматель;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положения или иных учредительных документов - в случае, если заявителем является юридическое лицо;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тематического плана, копия научной, научно-технической или рабочей программы, проекта, нормативные правовые акты и другие документы, являющиеся основанием для подачи заявления, а также обоснование в виде аналитической записки;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ответственного лица за осуществление деятельности на территории ООПТ (приказ о назначении, копия паспорта).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Для физических лиц: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оригинал паспорта для сверки данных;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 необходимости отдел архитектуры и градостроительства может запросить материалы, обосновывающие целесообразность проведения заявляемого вида деятельности, материалы оценки воздействия на окружающую среду при осуществлении деятельности, экологическое обоснование хозяйственной или иной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ходе рассмотрения заявлений о выдаче Согласования отделом архитектуры и градостроительства выполняются следующие процедуры: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заявления, прилагаемых материалов, проверка полноты и достоверности сведений, содержащихся в заявлении;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выдаче или отказе в выдаче Согласования.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рассмотрения заявления на выдачу Согласования и прилагаемых к нему документов не должен превышать 30 календарных дней со дня поступления заявления.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Основаниями для отказа в выдаче Согласований являются: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вида намечаемой деятельности на особо охраняемой природной территории, применяемых технологий, методов ее Положению, режиму охраны и зонирования, целям и задачам образования;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введения режима чрезвычайной ситуации;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подтвержденной информации о нарушениях режима особой охраны и использования со стороны заявителя;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представил заявление и прилагаемые документы, которые не соответствуют требованиям настоящего Порядка или содержат недостоверные сведения.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отказе в выдаче Согласования уведомление направляется заявителю в письменной форме в 3-дневный срок после принятия такого решения с указанием причин отказа.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Согласование утверждается заместителем главы муниципального образования курирующего соответствующее направление хозяйственной или иной деятельности.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в течение 3-х месяцев со дня выдачи Согласования заявитель не приступил к осуществлению заявляемой деятельности, то Согласование теряет юридическую силу.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выявления должностными лицами администрации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 Новопокровского района</w:t>
      </w:r>
      <w:r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заявителем природоохранного законодательства, а также условий согласования, Согласование подлежит отзыву путем направления уведомления заявителю в письменной форме в 3-дневный срок после принятия такого решения с указанием причин отзыва.</w:t>
      </w:r>
    </w:p>
    <w:p w:rsidR="009C56F8" w:rsidRPr="009C56F8" w:rsidRDefault="009C56F8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5D8" w:rsidRDefault="009C56F8" w:rsidP="00F8348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5D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выдачи согласования</w:t>
      </w:r>
    </w:p>
    <w:p w:rsidR="00F8348C" w:rsidRPr="00F8348C" w:rsidRDefault="00F8348C" w:rsidP="00F8348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6F8" w:rsidRPr="009C56F8" w:rsidRDefault="00CA42C4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Заявитель имеет право на обжалование решения об отзыве Согласования, предоставив в отдел </w:t>
      </w:r>
      <w:r w:rsidR="007B6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 администрации Ильинского сельского поселения Новопокровского района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документальные доказательства отсутствия нарушений заявителем природоохранного законодательства, а также условий согласования в течени</w:t>
      </w:r>
      <w:r w:rsidR="00B31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получения уведомления.</w:t>
      </w:r>
    </w:p>
    <w:p w:rsidR="00B315D8" w:rsidRPr="009C56F8" w:rsidRDefault="00CA42C4" w:rsidP="00F8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6F8" w:rsidRPr="009C56F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 также имеет право обжаловать решение об отзыве Согласования в судебных органах.</w:t>
      </w:r>
    </w:p>
    <w:p w:rsidR="00F8348C" w:rsidRDefault="00F8348C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населением по вопросам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ЖКХ 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регулированию </w:t>
      </w:r>
      <w:proofErr w:type="gramStart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архитектурной деятельности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CA42C4" w:rsidRDefault="00CA42C4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Кондратенко</w:t>
      </w:r>
    </w:p>
    <w:p w:rsidR="00CA42C4" w:rsidRDefault="00CA42C4" w:rsidP="00CA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F8" w:rsidRPr="00E36873" w:rsidRDefault="009C56F8" w:rsidP="00CA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6F8" w:rsidRPr="00E36873" w:rsidSect="00F8348C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CC" w:rsidRDefault="001D22CC" w:rsidP="008750AA">
      <w:pPr>
        <w:spacing w:after="0" w:line="240" w:lineRule="auto"/>
      </w:pPr>
      <w:r>
        <w:separator/>
      </w:r>
    </w:p>
  </w:endnote>
  <w:endnote w:type="continuationSeparator" w:id="0">
    <w:p w:rsidR="001D22CC" w:rsidRDefault="001D22CC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CC" w:rsidRDefault="001D22CC" w:rsidP="008750AA">
      <w:pPr>
        <w:spacing w:after="0" w:line="240" w:lineRule="auto"/>
      </w:pPr>
      <w:r>
        <w:separator/>
      </w:r>
    </w:p>
  </w:footnote>
  <w:footnote w:type="continuationSeparator" w:id="0">
    <w:p w:rsidR="001D22CC" w:rsidRDefault="001D22CC" w:rsidP="008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83BC5"/>
    <w:multiLevelType w:val="hybridMultilevel"/>
    <w:tmpl w:val="540E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7F58"/>
    <w:rsid w:val="001001D3"/>
    <w:rsid w:val="0010070D"/>
    <w:rsid w:val="00100E27"/>
    <w:rsid w:val="001245B7"/>
    <w:rsid w:val="00130ADB"/>
    <w:rsid w:val="00130D18"/>
    <w:rsid w:val="0014109A"/>
    <w:rsid w:val="00144167"/>
    <w:rsid w:val="00146560"/>
    <w:rsid w:val="00157F29"/>
    <w:rsid w:val="001626E5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D22CC"/>
    <w:rsid w:val="001E1D4E"/>
    <w:rsid w:val="001E6643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C74"/>
    <w:rsid w:val="002A06C5"/>
    <w:rsid w:val="002A7D04"/>
    <w:rsid w:val="002D6CA5"/>
    <w:rsid w:val="002F22F6"/>
    <w:rsid w:val="002F7301"/>
    <w:rsid w:val="002F7C7A"/>
    <w:rsid w:val="0030677C"/>
    <w:rsid w:val="00312FF7"/>
    <w:rsid w:val="00321C63"/>
    <w:rsid w:val="00325871"/>
    <w:rsid w:val="00325FA4"/>
    <w:rsid w:val="0033294C"/>
    <w:rsid w:val="00352E7D"/>
    <w:rsid w:val="003658F1"/>
    <w:rsid w:val="00370461"/>
    <w:rsid w:val="00370EBA"/>
    <w:rsid w:val="0037655A"/>
    <w:rsid w:val="003778A8"/>
    <w:rsid w:val="00394349"/>
    <w:rsid w:val="00397B52"/>
    <w:rsid w:val="003A2068"/>
    <w:rsid w:val="003A5301"/>
    <w:rsid w:val="003A587F"/>
    <w:rsid w:val="003C1E15"/>
    <w:rsid w:val="003C6CA0"/>
    <w:rsid w:val="00404FF3"/>
    <w:rsid w:val="0041294C"/>
    <w:rsid w:val="00415CB6"/>
    <w:rsid w:val="00447C14"/>
    <w:rsid w:val="00455EA6"/>
    <w:rsid w:val="0046267E"/>
    <w:rsid w:val="0047052E"/>
    <w:rsid w:val="00476EB0"/>
    <w:rsid w:val="00481742"/>
    <w:rsid w:val="00481934"/>
    <w:rsid w:val="0048510E"/>
    <w:rsid w:val="00487A79"/>
    <w:rsid w:val="00495F90"/>
    <w:rsid w:val="004A7CA8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5D11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B67BE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66D5"/>
    <w:rsid w:val="008D7A9D"/>
    <w:rsid w:val="008E3664"/>
    <w:rsid w:val="008E44A6"/>
    <w:rsid w:val="008E765A"/>
    <w:rsid w:val="00914401"/>
    <w:rsid w:val="00937BFA"/>
    <w:rsid w:val="0094439D"/>
    <w:rsid w:val="00957804"/>
    <w:rsid w:val="00972D5A"/>
    <w:rsid w:val="00993429"/>
    <w:rsid w:val="009A579E"/>
    <w:rsid w:val="009A698E"/>
    <w:rsid w:val="009C56F8"/>
    <w:rsid w:val="009D627F"/>
    <w:rsid w:val="009E7A7B"/>
    <w:rsid w:val="009F1754"/>
    <w:rsid w:val="009F17AB"/>
    <w:rsid w:val="00A02CEE"/>
    <w:rsid w:val="00A116E6"/>
    <w:rsid w:val="00A16395"/>
    <w:rsid w:val="00A20052"/>
    <w:rsid w:val="00A26649"/>
    <w:rsid w:val="00A31907"/>
    <w:rsid w:val="00A4026E"/>
    <w:rsid w:val="00A43683"/>
    <w:rsid w:val="00A45868"/>
    <w:rsid w:val="00A724F9"/>
    <w:rsid w:val="00A84820"/>
    <w:rsid w:val="00AA0302"/>
    <w:rsid w:val="00AB1DCB"/>
    <w:rsid w:val="00AE6F01"/>
    <w:rsid w:val="00B03096"/>
    <w:rsid w:val="00B0359A"/>
    <w:rsid w:val="00B055E7"/>
    <w:rsid w:val="00B138FF"/>
    <w:rsid w:val="00B14157"/>
    <w:rsid w:val="00B315D8"/>
    <w:rsid w:val="00B3743F"/>
    <w:rsid w:val="00B420BA"/>
    <w:rsid w:val="00B46D0D"/>
    <w:rsid w:val="00B76218"/>
    <w:rsid w:val="00B869D0"/>
    <w:rsid w:val="00BA098D"/>
    <w:rsid w:val="00BA5302"/>
    <w:rsid w:val="00BA7090"/>
    <w:rsid w:val="00BA7732"/>
    <w:rsid w:val="00BC7D51"/>
    <w:rsid w:val="00BD02B4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0A6B"/>
    <w:rsid w:val="00C627F6"/>
    <w:rsid w:val="00C72E3A"/>
    <w:rsid w:val="00C80BB1"/>
    <w:rsid w:val="00CA340A"/>
    <w:rsid w:val="00CA42C4"/>
    <w:rsid w:val="00CA6DA2"/>
    <w:rsid w:val="00CB04CB"/>
    <w:rsid w:val="00CB08AE"/>
    <w:rsid w:val="00CB0B50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DF13A2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8348C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E8F6AD05BCF4C3B8A21D231DE62A1A2432386D883E628EDDF774E48E0E01CF91FE042265E0FCC058FDDb2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CE7D-95DF-4DB4-81E2-0D2C025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2019-10-11T09:22:00Z</cp:lastPrinted>
  <dcterms:created xsi:type="dcterms:W3CDTF">2020-10-05T06:53:00Z</dcterms:created>
  <dcterms:modified xsi:type="dcterms:W3CDTF">2020-10-05T06:53:00Z</dcterms:modified>
</cp:coreProperties>
</file>