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C35" w:rsidRDefault="00193C35" w:rsidP="008E372C">
      <w:pPr>
        <w:ind w:left="7513"/>
        <w:rPr>
          <w:sz w:val="28"/>
          <w:szCs w:val="28"/>
        </w:rPr>
      </w:pPr>
    </w:p>
    <w:p w:rsidR="00046C8D" w:rsidRPr="008E372C" w:rsidRDefault="00046C8D" w:rsidP="008E372C">
      <w:pPr>
        <w:ind w:left="7513"/>
        <w:rPr>
          <w:sz w:val="28"/>
          <w:szCs w:val="28"/>
        </w:rPr>
      </w:pPr>
      <w:r w:rsidRPr="008E372C">
        <w:rPr>
          <w:sz w:val="28"/>
          <w:szCs w:val="28"/>
        </w:rPr>
        <w:t>Начальнику ОНДиПР</w:t>
      </w:r>
    </w:p>
    <w:p w:rsidR="00046C8D" w:rsidRPr="008E372C" w:rsidRDefault="00046C8D" w:rsidP="008E372C">
      <w:pPr>
        <w:ind w:left="7513"/>
        <w:rPr>
          <w:sz w:val="28"/>
          <w:szCs w:val="28"/>
        </w:rPr>
      </w:pPr>
      <w:r w:rsidRPr="008E372C">
        <w:rPr>
          <w:sz w:val="28"/>
          <w:szCs w:val="28"/>
        </w:rPr>
        <w:t>Новопокровского района</w:t>
      </w:r>
    </w:p>
    <w:p w:rsidR="00046C8D" w:rsidRPr="008E372C" w:rsidRDefault="00046C8D" w:rsidP="008E372C">
      <w:pPr>
        <w:ind w:left="7513"/>
        <w:rPr>
          <w:sz w:val="28"/>
          <w:szCs w:val="28"/>
        </w:rPr>
      </w:pPr>
      <w:r w:rsidRPr="008E372C">
        <w:rPr>
          <w:sz w:val="28"/>
          <w:szCs w:val="28"/>
        </w:rPr>
        <w:t>подполковнику вн. службы</w:t>
      </w:r>
    </w:p>
    <w:p w:rsidR="00046C8D" w:rsidRPr="008E372C" w:rsidRDefault="00046C8D" w:rsidP="008E372C">
      <w:pPr>
        <w:ind w:left="7513"/>
        <w:rPr>
          <w:sz w:val="28"/>
          <w:szCs w:val="28"/>
        </w:rPr>
      </w:pPr>
      <w:r w:rsidRPr="008E372C">
        <w:rPr>
          <w:sz w:val="28"/>
          <w:szCs w:val="28"/>
        </w:rPr>
        <w:t>В.В. Демченко</w:t>
      </w:r>
    </w:p>
    <w:p w:rsidR="00046C8D" w:rsidRPr="008E372C" w:rsidRDefault="00046C8D" w:rsidP="008E372C">
      <w:pPr>
        <w:ind w:left="7513"/>
        <w:rPr>
          <w:sz w:val="28"/>
          <w:szCs w:val="28"/>
        </w:rPr>
      </w:pPr>
    </w:p>
    <w:p w:rsidR="00046C8D" w:rsidRDefault="00046C8D" w:rsidP="001276CA">
      <w:pPr>
        <w:ind w:left="7230"/>
        <w:jc w:val="center"/>
        <w:rPr>
          <w:sz w:val="28"/>
          <w:szCs w:val="28"/>
        </w:rPr>
      </w:pPr>
      <w:r w:rsidRPr="008E372C">
        <w:rPr>
          <w:sz w:val="28"/>
          <w:szCs w:val="28"/>
        </w:rPr>
        <w:t>от ________________________</w:t>
      </w:r>
    </w:p>
    <w:p w:rsidR="001276CA" w:rsidRPr="001276CA" w:rsidRDefault="001276CA" w:rsidP="001276CA">
      <w:pPr>
        <w:ind w:left="7230"/>
        <w:jc w:val="center"/>
        <w:rPr>
          <w:sz w:val="16"/>
          <w:szCs w:val="16"/>
        </w:rPr>
      </w:pPr>
      <w:r>
        <w:rPr>
          <w:sz w:val="16"/>
          <w:szCs w:val="16"/>
        </w:rPr>
        <w:t>(должность руководителя,</w:t>
      </w:r>
    </w:p>
    <w:p w:rsidR="00046C8D" w:rsidRDefault="00046C8D" w:rsidP="001276CA">
      <w:pPr>
        <w:ind w:left="7230"/>
        <w:jc w:val="center"/>
        <w:rPr>
          <w:sz w:val="28"/>
          <w:szCs w:val="28"/>
        </w:rPr>
      </w:pPr>
      <w:r w:rsidRPr="008E372C">
        <w:rPr>
          <w:sz w:val="28"/>
          <w:szCs w:val="28"/>
        </w:rPr>
        <w:t>__________________________</w:t>
      </w:r>
    </w:p>
    <w:p w:rsidR="001276CA" w:rsidRPr="008E372C" w:rsidRDefault="001276CA" w:rsidP="001276CA">
      <w:pPr>
        <w:ind w:left="7230"/>
        <w:jc w:val="center"/>
        <w:rPr>
          <w:sz w:val="28"/>
          <w:szCs w:val="28"/>
        </w:rPr>
      </w:pPr>
      <w:r>
        <w:rPr>
          <w:sz w:val="16"/>
          <w:szCs w:val="16"/>
        </w:rPr>
        <w:t>наименование организации)</w:t>
      </w:r>
    </w:p>
    <w:p w:rsidR="00046C8D" w:rsidRPr="008E372C" w:rsidRDefault="00046C8D" w:rsidP="001276CA">
      <w:pPr>
        <w:ind w:left="7230"/>
        <w:jc w:val="center"/>
        <w:rPr>
          <w:sz w:val="28"/>
          <w:szCs w:val="28"/>
        </w:rPr>
      </w:pPr>
      <w:r w:rsidRPr="008E372C">
        <w:rPr>
          <w:sz w:val="28"/>
          <w:szCs w:val="28"/>
        </w:rPr>
        <w:t>__________________________</w:t>
      </w:r>
    </w:p>
    <w:p w:rsidR="00046C8D" w:rsidRDefault="001276CA" w:rsidP="001276CA">
      <w:pPr>
        <w:ind w:left="7230"/>
        <w:jc w:val="center"/>
        <w:rPr>
          <w:sz w:val="16"/>
          <w:szCs w:val="16"/>
        </w:rPr>
      </w:pPr>
      <w:r w:rsidRPr="001276CA">
        <w:rPr>
          <w:sz w:val="16"/>
          <w:szCs w:val="16"/>
        </w:rPr>
        <w:t>(Ф.И.О.</w:t>
      </w:r>
      <w:r>
        <w:rPr>
          <w:sz w:val="16"/>
          <w:szCs w:val="16"/>
        </w:rPr>
        <w:t xml:space="preserve"> руководителя</w:t>
      </w:r>
      <w:r w:rsidRPr="001276CA">
        <w:rPr>
          <w:sz w:val="16"/>
          <w:szCs w:val="16"/>
        </w:rPr>
        <w:t>)</w:t>
      </w:r>
    </w:p>
    <w:p w:rsidR="001276CA" w:rsidRPr="001276CA" w:rsidRDefault="001276CA" w:rsidP="001276CA">
      <w:pPr>
        <w:ind w:left="7230"/>
        <w:jc w:val="center"/>
        <w:rPr>
          <w:sz w:val="28"/>
          <w:szCs w:val="28"/>
        </w:rPr>
      </w:pPr>
      <w:r>
        <w:rPr>
          <w:sz w:val="28"/>
          <w:szCs w:val="28"/>
        </w:rPr>
        <w:t>__________________________</w:t>
      </w:r>
    </w:p>
    <w:p w:rsidR="00046C8D" w:rsidRDefault="00046C8D" w:rsidP="001276CA">
      <w:pPr>
        <w:rPr>
          <w:b/>
          <w:sz w:val="28"/>
          <w:szCs w:val="28"/>
        </w:rPr>
      </w:pPr>
    </w:p>
    <w:p w:rsidR="001276CA" w:rsidRDefault="001276CA" w:rsidP="001276CA">
      <w:pPr>
        <w:rPr>
          <w:b/>
          <w:sz w:val="28"/>
          <w:szCs w:val="28"/>
        </w:rPr>
      </w:pPr>
    </w:p>
    <w:p w:rsidR="00B3560F" w:rsidRDefault="00046C8D" w:rsidP="00046C8D">
      <w:pPr>
        <w:jc w:val="center"/>
        <w:rPr>
          <w:b/>
          <w:sz w:val="28"/>
          <w:szCs w:val="28"/>
        </w:rPr>
      </w:pPr>
      <w:r>
        <w:rPr>
          <w:b/>
          <w:sz w:val="28"/>
          <w:szCs w:val="28"/>
        </w:rPr>
        <w:t>Уведомление о выжигании</w:t>
      </w:r>
    </w:p>
    <w:p w:rsidR="00B3560F" w:rsidRDefault="00B3560F" w:rsidP="00046C8D">
      <w:pPr>
        <w:jc w:val="center"/>
        <w:rPr>
          <w:b/>
          <w:sz w:val="28"/>
          <w:szCs w:val="28"/>
        </w:rPr>
      </w:pPr>
    </w:p>
    <w:p w:rsidR="00046C8D" w:rsidRPr="00B3560F" w:rsidRDefault="001276CA" w:rsidP="001276CA">
      <w:pPr>
        <w:ind w:left="993" w:firstLine="425"/>
        <w:jc w:val="both"/>
        <w:rPr>
          <w:sz w:val="28"/>
          <w:szCs w:val="28"/>
        </w:rPr>
      </w:pPr>
      <w:r>
        <w:rPr>
          <w:sz w:val="28"/>
          <w:szCs w:val="28"/>
        </w:rPr>
        <w:t>С</w:t>
      </w:r>
      <w:r w:rsidR="00B3560F" w:rsidRPr="00B3560F">
        <w:rPr>
          <w:sz w:val="28"/>
          <w:szCs w:val="28"/>
        </w:rPr>
        <w:t>____</w:t>
      </w:r>
      <w:proofErr w:type="gramStart"/>
      <w:r w:rsidR="00B3560F" w:rsidRPr="00B3560F">
        <w:rPr>
          <w:sz w:val="28"/>
          <w:szCs w:val="28"/>
        </w:rPr>
        <w:t>час._</w:t>
      </w:r>
      <w:proofErr w:type="gramEnd"/>
      <w:r w:rsidR="00B3560F" w:rsidRPr="00B3560F">
        <w:rPr>
          <w:sz w:val="28"/>
          <w:szCs w:val="28"/>
        </w:rPr>
        <w:t xml:space="preserve">__мин. _______________    </w:t>
      </w:r>
      <w:proofErr w:type="spellStart"/>
      <w:r w:rsidR="005217EB">
        <w:rPr>
          <w:sz w:val="28"/>
          <w:szCs w:val="28"/>
        </w:rPr>
        <w:t>д</w:t>
      </w:r>
      <w:r w:rsidR="00B3560F" w:rsidRPr="00B3560F">
        <w:rPr>
          <w:sz w:val="28"/>
          <w:szCs w:val="28"/>
        </w:rPr>
        <w:t>о____час.____мин</w:t>
      </w:r>
      <w:proofErr w:type="spellEnd"/>
      <w:r w:rsidR="00B3560F" w:rsidRPr="00B3560F">
        <w:rPr>
          <w:sz w:val="28"/>
          <w:szCs w:val="28"/>
        </w:rPr>
        <w:t>._______</w:t>
      </w:r>
      <w:r>
        <w:rPr>
          <w:sz w:val="28"/>
          <w:szCs w:val="28"/>
        </w:rPr>
        <w:t>_</w:t>
      </w:r>
      <w:r w:rsidR="00B3560F" w:rsidRPr="00B3560F">
        <w:rPr>
          <w:sz w:val="28"/>
          <w:szCs w:val="28"/>
        </w:rPr>
        <w:t>_________</w:t>
      </w:r>
      <w:r w:rsidR="00046C8D" w:rsidRPr="00B3560F">
        <w:rPr>
          <w:sz w:val="28"/>
          <w:szCs w:val="28"/>
        </w:rPr>
        <w:t xml:space="preserve"> </w:t>
      </w:r>
    </w:p>
    <w:p w:rsidR="00B3560F" w:rsidRPr="00B3560F" w:rsidRDefault="00B3560F" w:rsidP="00B3560F">
      <w:pPr>
        <w:ind w:left="993"/>
        <w:rPr>
          <w:sz w:val="20"/>
          <w:szCs w:val="20"/>
        </w:rPr>
      </w:pPr>
      <w:r>
        <w:rPr>
          <w:sz w:val="20"/>
          <w:szCs w:val="20"/>
        </w:rPr>
        <w:t xml:space="preserve">                                                   </w:t>
      </w:r>
      <w:r w:rsidR="001276CA">
        <w:rPr>
          <w:sz w:val="20"/>
          <w:szCs w:val="20"/>
        </w:rPr>
        <w:t xml:space="preserve">   </w:t>
      </w:r>
      <w:r w:rsidRPr="00B3560F">
        <w:rPr>
          <w:sz w:val="20"/>
          <w:szCs w:val="20"/>
        </w:rPr>
        <w:t xml:space="preserve">дата </w:t>
      </w:r>
      <w:r>
        <w:rPr>
          <w:sz w:val="20"/>
          <w:szCs w:val="20"/>
        </w:rPr>
        <w:t xml:space="preserve">начала </w:t>
      </w:r>
      <w:r w:rsidRPr="00B3560F">
        <w:rPr>
          <w:sz w:val="20"/>
          <w:szCs w:val="20"/>
        </w:rPr>
        <w:t xml:space="preserve">выжигания </w:t>
      </w:r>
      <w:r>
        <w:rPr>
          <w:sz w:val="20"/>
          <w:szCs w:val="20"/>
        </w:rPr>
        <w:t xml:space="preserve">                                                      </w:t>
      </w:r>
      <w:r w:rsidR="001276CA">
        <w:rPr>
          <w:sz w:val="20"/>
          <w:szCs w:val="20"/>
        </w:rPr>
        <w:t xml:space="preserve"> </w:t>
      </w:r>
      <w:r w:rsidRPr="00B3560F">
        <w:rPr>
          <w:sz w:val="20"/>
          <w:szCs w:val="20"/>
        </w:rPr>
        <w:t xml:space="preserve">дата </w:t>
      </w:r>
      <w:r>
        <w:rPr>
          <w:sz w:val="20"/>
          <w:szCs w:val="20"/>
        </w:rPr>
        <w:t xml:space="preserve">окончания </w:t>
      </w:r>
      <w:r w:rsidRPr="00B3560F">
        <w:rPr>
          <w:sz w:val="20"/>
          <w:szCs w:val="20"/>
        </w:rPr>
        <w:t>выжигания</w:t>
      </w:r>
    </w:p>
    <w:p w:rsidR="00046C8D" w:rsidRPr="00046C8D" w:rsidRDefault="00046C8D" w:rsidP="00046C8D">
      <w:pPr>
        <w:ind w:left="993"/>
        <w:jc w:val="both"/>
        <w:rPr>
          <w:sz w:val="28"/>
          <w:szCs w:val="28"/>
        </w:rPr>
      </w:pPr>
      <w:r w:rsidRPr="00046C8D">
        <w:rPr>
          <w:sz w:val="28"/>
          <w:szCs w:val="28"/>
        </w:rPr>
        <w:t>___________________________________</w:t>
      </w:r>
      <w:r>
        <w:rPr>
          <w:sz w:val="28"/>
          <w:szCs w:val="28"/>
        </w:rPr>
        <w:t>___</w:t>
      </w:r>
      <w:r w:rsidRPr="00046C8D">
        <w:rPr>
          <w:sz w:val="28"/>
          <w:szCs w:val="28"/>
        </w:rPr>
        <w:t>____________________________________</w:t>
      </w:r>
    </w:p>
    <w:p w:rsidR="00046C8D" w:rsidRPr="00046C8D" w:rsidRDefault="00046C8D" w:rsidP="00046C8D">
      <w:pPr>
        <w:ind w:left="993"/>
        <w:jc w:val="center"/>
        <w:rPr>
          <w:sz w:val="20"/>
          <w:szCs w:val="20"/>
        </w:rPr>
      </w:pPr>
      <w:r w:rsidRPr="00046C8D">
        <w:rPr>
          <w:sz w:val="20"/>
          <w:szCs w:val="20"/>
        </w:rPr>
        <w:t>кем будет производиться выжигание (наименование юридического лица, ИП, физического лица)</w:t>
      </w:r>
    </w:p>
    <w:p w:rsidR="00046C8D" w:rsidRPr="00046C8D" w:rsidRDefault="00046C8D" w:rsidP="00046C8D">
      <w:pPr>
        <w:ind w:left="993"/>
        <w:jc w:val="both"/>
        <w:rPr>
          <w:sz w:val="28"/>
          <w:szCs w:val="28"/>
        </w:rPr>
      </w:pPr>
      <w:r w:rsidRPr="00046C8D">
        <w:rPr>
          <w:sz w:val="28"/>
          <w:szCs w:val="28"/>
        </w:rPr>
        <w:t>____________________________________________________________________</w:t>
      </w:r>
      <w:r>
        <w:rPr>
          <w:sz w:val="28"/>
          <w:szCs w:val="28"/>
        </w:rPr>
        <w:t>___</w:t>
      </w:r>
      <w:r w:rsidRPr="00046C8D">
        <w:rPr>
          <w:sz w:val="28"/>
          <w:szCs w:val="28"/>
        </w:rPr>
        <w:t>___</w:t>
      </w:r>
    </w:p>
    <w:p w:rsidR="00046C8D" w:rsidRPr="00046C8D" w:rsidRDefault="00046C8D" w:rsidP="00046C8D">
      <w:pPr>
        <w:ind w:left="993"/>
        <w:jc w:val="center"/>
        <w:rPr>
          <w:sz w:val="20"/>
          <w:szCs w:val="20"/>
        </w:rPr>
      </w:pPr>
      <w:r w:rsidRPr="00046C8D">
        <w:rPr>
          <w:sz w:val="20"/>
          <w:szCs w:val="20"/>
        </w:rPr>
        <w:t>чего именно (мусора, сухой травы, хвороста или иной сухой растительности)</w:t>
      </w:r>
    </w:p>
    <w:p w:rsidR="00046C8D" w:rsidRPr="00046C8D" w:rsidRDefault="00046C8D" w:rsidP="00046C8D">
      <w:pPr>
        <w:ind w:left="993"/>
        <w:jc w:val="both"/>
        <w:rPr>
          <w:sz w:val="28"/>
          <w:szCs w:val="28"/>
        </w:rPr>
      </w:pPr>
      <w:r w:rsidRPr="00046C8D">
        <w:rPr>
          <w:sz w:val="28"/>
          <w:szCs w:val="28"/>
        </w:rPr>
        <w:t>по адресу: __________________________________________________________</w:t>
      </w:r>
      <w:r>
        <w:rPr>
          <w:sz w:val="28"/>
          <w:szCs w:val="28"/>
        </w:rPr>
        <w:t>___</w:t>
      </w:r>
      <w:r w:rsidRPr="00046C8D">
        <w:rPr>
          <w:sz w:val="28"/>
          <w:szCs w:val="28"/>
        </w:rPr>
        <w:t>____</w:t>
      </w:r>
    </w:p>
    <w:p w:rsidR="00046C8D" w:rsidRDefault="00046C8D" w:rsidP="00046C8D">
      <w:pPr>
        <w:ind w:left="993"/>
        <w:jc w:val="center"/>
        <w:rPr>
          <w:sz w:val="20"/>
          <w:szCs w:val="20"/>
        </w:rPr>
      </w:pPr>
      <w:r w:rsidRPr="00046C8D">
        <w:rPr>
          <w:sz w:val="20"/>
          <w:szCs w:val="20"/>
        </w:rPr>
        <w:t>адрес где будет производиться выжигание</w:t>
      </w:r>
    </w:p>
    <w:p w:rsidR="00046C8D" w:rsidRDefault="00046C8D" w:rsidP="00046C8D">
      <w:pPr>
        <w:ind w:left="993"/>
        <w:jc w:val="center"/>
        <w:rPr>
          <w:sz w:val="28"/>
          <w:szCs w:val="28"/>
        </w:rPr>
      </w:pPr>
    </w:p>
    <w:p w:rsidR="00046C8D" w:rsidRDefault="00046C8D" w:rsidP="00046C8D">
      <w:pPr>
        <w:ind w:left="993"/>
        <w:jc w:val="both"/>
        <w:rPr>
          <w:sz w:val="28"/>
          <w:szCs w:val="28"/>
        </w:rPr>
      </w:pPr>
      <w:r>
        <w:rPr>
          <w:sz w:val="28"/>
          <w:szCs w:val="28"/>
        </w:rPr>
        <w:t>Назначить ответственным лицом за выжигание__________________________________</w:t>
      </w:r>
    </w:p>
    <w:p w:rsidR="00046C8D" w:rsidRDefault="00046C8D" w:rsidP="00046C8D">
      <w:pPr>
        <w:ind w:left="993"/>
        <w:jc w:val="center"/>
        <w:rPr>
          <w:sz w:val="20"/>
          <w:szCs w:val="20"/>
        </w:rPr>
      </w:pPr>
      <w:r>
        <w:rPr>
          <w:sz w:val="20"/>
          <w:szCs w:val="20"/>
        </w:rPr>
        <w:t xml:space="preserve">                                                                 </w:t>
      </w:r>
      <w:r w:rsidR="008E372C">
        <w:rPr>
          <w:sz w:val="20"/>
          <w:szCs w:val="20"/>
        </w:rPr>
        <w:t xml:space="preserve">     </w:t>
      </w:r>
      <w:r>
        <w:rPr>
          <w:sz w:val="20"/>
          <w:szCs w:val="20"/>
        </w:rPr>
        <w:t xml:space="preserve"> </w:t>
      </w:r>
      <w:r w:rsidRPr="00046C8D">
        <w:rPr>
          <w:sz w:val="20"/>
          <w:szCs w:val="20"/>
        </w:rPr>
        <w:t>чего именно (мусора, сухой травы, хвороста или иной сухой растительности)</w:t>
      </w:r>
    </w:p>
    <w:p w:rsidR="00046C8D" w:rsidRPr="00046C8D" w:rsidRDefault="00046C8D" w:rsidP="00046C8D">
      <w:pPr>
        <w:ind w:left="993"/>
        <w:jc w:val="both"/>
        <w:rPr>
          <w:sz w:val="28"/>
          <w:szCs w:val="28"/>
        </w:rPr>
      </w:pPr>
      <w:r w:rsidRPr="00046C8D">
        <w:rPr>
          <w:sz w:val="28"/>
          <w:szCs w:val="28"/>
        </w:rPr>
        <w:t>________________________________</w:t>
      </w:r>
      <w:r>
        <w:rPr>
          <w:sz w:val="28"/>
          <w:szCs w:val="28"/>
        </w:rPr>
        <w:t>______</w:t>
      </w:r>
      <w:r w:rsidRPr="00046C8D">
        <w:rPr>
          <w:sz w:val="28"/>
          <w:szCs w:val="28"/>
        </w:rPr>
        <w:t>____</w:t>
      </w:r>
      <w:r>
        <w:rPr>
          <w:sz w:val="28"/>
          <w:szCs w:val="28"/>
        </w:rPr>
        <w:t>_</w:t>
      </w:r>
      <w:r w:rsidRPr="00046C8D">
        <w:rPr>
          <w:sz w:val="28"/>
          <w:szCs w:val="28"/>
        </w:rPr>
        <w:t>_______________________________</w:t>
      </w:r>
    </w:p>
    <w:p w:rsidR="00046C8D" w:rsidRDefault="00B3560F" w:rsidP="00B3560F">
      <w:pPr>
        <w:ind w:left="993"/>
        <w:jc w:val="center"/>
        <w:rPr>
          <w:sz w:val="20"/>
          <w:szCs w:val="20"/>
        </w:rPr>
      </w:pPr>
      <w:r>
        <w:rPr>
          <w:sz w:val="20"/>
          <w:szCs w:val="20"/>
        </w:rPr>
        <w:t>Должность и Ф.И.О. ответственного за выжигание</w:t>
      </w:r>
    </w:p>
    <w:p w:rsidR="00B3560F" w:rsidRDefault="00B3560F" w:rsidP="00B3560F">
      <w:pPr>
        <w:ind w:left="993"/>
        <w:jc w:val="both"/>
        <w:rPr>
          <w:sz w:val="28"/>
          <w:szCs w:val="28"/>
        </w:rPr>
      </w:pPr>
      <w:r>
        <w:rPr>
          <w:sz w:val="28"/>
          <w:szCs w:val="28"/>
        </w:rPr>
        <w:t>Контактные номера телефонов для связи с лицом</w:t>
      </w:r>
      <w:r w:rsidRPr="00B3560F">
        <w:t xml:space="preserve"> </w:t>
      </w:r>
      <w:r w:rsidRPr="00B3560F">
        <w:rPr>
          <w:sz w:val="28"/>
          <w:szCs w:val="28"/>
        </w:rPr>
        <w:t>ответственным</w:t>
      </w:r>
      <w:r>
        <w:rPr>
          <w:sz w:val="28"/>
          <w:szCs w:val="28"/>
        </w:rPr>
        <w:t xml:space="preserve"> за выжигание</w:t>
      </w:r>
    </w:p>
    <w:p w:rsidR="00B3560F" w:rsidRDefault="00B3560F" w:rsidP="00B3560F">
      <w:pPr>
        <w:ind w:left="993"/>
        <w:jc w:val="both"/>
        <w:rPr>
          <w:sz w:val="28"/>
          <w:szCs w:val="28"/>
        </w:rPr>
      </w:pPr>
      <w:r>
        <w:rPr>
          <w:sz w:val="28"/>
          <w:szCs w:val="28"/>
        </w:rPr>
        <w:t>__________________________________________________________________________</w:t>
      </w:r>
    </w:p>
    <w:p w:rsidR="00FF2D65" w:rsidRDefault="00FF2D65" w:rsidP="00B3560F">
      <w:pPr>
        <w:ind w:left="993"/>
        <w:jc w:val="both"/>
        <w:rPr>
          <w:sz w:val="28"/>
          <w:szCs w:val="28"/>
        </w:rPr>
      </w:pPr>
    </w:p>
    <w:p w:rsidR="00FF2D65" w:rsidRPr="00FF2D65" w:rsidRDefault="00FF2D65" w:rsidP="00B3560F">
      <w:pPr>
        <w:ind w:left="993"/>
        <w:jc w:val="both"/>
        <w:rPr>
          <w:b/>
          <w:sz w:val="28"/>
          <w:szCs w:val="28"/>
        </w:rPr>
      </w:pPr>
      <w:r w:rsidRPr="00FF2D65">
        <w:rPr>
          <w:b/>
          <w:sz w:val="28"/>
          <w:szCs w:val="28"/>
        </w:rPr>
        <w:t>О предстоящем выжигании уведомлены</w:t>
      </w:r>
      <w:r>
        <w:rPr>
          <w:b/>
          <w:sz w:val="28"/>
          <w:szCs w:val="28"/>
        </w:rPr>
        <w:t>:</w:t>
      </w:r>
      <w:r w:rsidRPr="00FF2D65">
        <w:rPr>
          <w:b/>
          <w:sz w:val="28"/>
          <w:szCs w:val="28"/>
        </w:rPr>
        <w:t xml:space="preserve"> </w:t>
      </w:r>
    </w:p>
    <w:p w:rsidR="00FF2D65" w:rsidRPr="00FF2D65" w:rsidRDefault="00FF2D65" w:rsidP="00FF2D65">
      <w:pPr>
        <w:pStyle w:val="a4"/>
        <w:numPr>
          <w:ilvl w:val="0"/>
          <w:numId w:val="1"/>
        </w:numPr>
        <w:jc w:val="both"/>
        <w:rPr>
          <w:sz w:val="28"/>
          <w:szCs w:val="28"/>
        </w:rPr>
      </w:pPr>
      <w:r w:rsidRPr="00FF2D65">
        <w:rPr>
          <w:sz w:val="28"/>
          <w:szCs w:val="28"/>
        </w:rPr>
        <w:t>ЕДДС администрации МО Новопокровский район</w:t>
      </w:r>
      <w:r w:rsidRPr="00FF2D65">
        <w:rPr>
          <w:sz w:val="28"/>
          <w:szCs w:val="28"/>
          <w:u w:val="single"/>
        </w:rPr>
        <w:t xml:space="preserve"> (тел. 7-13-59, тел./факс 7-29-55)</w:t>
      </w:r>
    </w:p>
    <w:p w:rsidR="00FF2D65" w:rsidRPr="00FF2D65" w:rsidRDefault="00FF2D65" w:rsidP="00FF2D65">
      <w:pPr>
        <w:pStyle w:val="a4"/>
        <w:numPr>
          <w:ilvl w:val="0"/>
          <w:numId w:val="1"/>
        </w:numPr>
        <w:jc w:val="both"/>
        <w:rPr>
          <w:sz w:val="28"/>
          <w:szCs w:val="28"/>
        </w:rPr>
      </w:pPr>
      <w:r>
        <w:rPr>
          <w:sz w:val="28"/>
          <w:szCs w:val="28"/>
        </w:rPr>
        <w:t>Д</w:t>
      </w:r>
      <w:r w:rsidRPr="00FF2D65">
        <w:rPr>
          <w:sz w:val="28"/>
          <w:szCs w:val="28"/>
        </w:rPr>
        <w:t xml:space="preserve">испетчер ПЧ-125 ФГКУ «14 </w:t>
      </w:r>
      <w:r>
        <w:rPr>
          <w:sz w:val="28"/>
          <w:szCs w:val="28"/>
        </w:rPr>
        <w:t>О</w:t>
      </w:r>
      <w:r w:rsidRPr="00FF2D65">
        <w:rPr>
          <w:sz w:val="28"/>
          <w:szCs w:val="28"/>
        </w:rPr>
        <w:t>ФПС по Краснодарскому краю»</w:t>
      </w:r>
      <w:r w:rsidRPr="00FF2D65">
        <w:rPr>
          <w:sz w:val="28"/>
          <w:szCs w:val="28"/>
          <w:u w:val="single"/>
        </w:rPr>
        <w:t xml:space="preserve"> (тел./факс 7-24-48) </w:t>
      </w:r>
    </w:p>
    <w:p w:rsidR="00FF2D65" w:rsidRDefault="00FF2D65" w:rsidP="00FF2D65">
      <w:pPr>
        <w:pStyle w:val="a4"/>
        <w:numPr>
          <w:ilvl w:val="0"/>
          <w:numId w:val="1"/>
        </w:numPr>
        <w:jc w:val="both"/>
        <w:rPr>
          <w:sz w:val="28"/>
          <w:szCs w:val="28"/>
        </w:rPr>
      </w:pPr>
      <w:r w:rsidRPr="00FF2D65">
        <w:rPr>
          <w:sz w:val="28"/>
          <w:szCs w:val="28"/>
        </w:rPr>
        <w:t>Глава</w:t>
      </w:r>
      <w:r>
        <w:rPr>
          <w:sz w:val="28"/>
          <w:szCs w:val="28"/>
        </w:rPr>
        <w:t xml:space="preserve"> ________________________ сельского поселения</w:t>
      </w:r>
      <w:r w:rsidRPr="00FF2D65">
        <w:rPr>
          <w:sz w:val="28"/>
          <w:szCs w:val="28"/>
        </w:rPr>
        <w:t xml:space="preserve"> </w:t>
      </w:r>
      <w:r>
        <w:rPr>
          <w:sz w:val="28"/>
          <w:szCs w:val="28"/>
        </w:rPr>
        <w:t>______</w:t>
      </w:r>
      <w:r w:rsidR="001276CA">
        <w:rPr>
          <w:sz w:val="28"/>
          <w:szCs w:val="28"/>
        </w:rPr>
        <w:t>__</w:t>
      </w:r>
      <w:r>
        <w:rPr>
          <w:sz w:val="28"/>
          <w:szCs w:val="28"/>
        </w:rPr>
        <w:t>_______________</w:t>
      </w:r>
    </w:p>
    <w:p w:rsidR="00FF2D65" w:rsidRPr="00FF2D65" w:rsidRDefault="001276CA" w:rsidP="00FF2D65">
      <w:pPr>
        <w:pStyle w:val="a4"/>
        <w:ind w:left="1353"/>
        <w:jc w:val="both"/>
        <w:rPr>
          <w:sz w:val="20"/>
          <w:szCs w:val="20"/>
        </w:rPr>
      </w:pPr>
      <w:r>
        <w:rPr>
          <w:sz w:val="20"/>
          <w:szCs w:val="20"/>
        </w:rPr>
        <w:t xml:space="preserve">                      наименование поселения                                                                      Фамилия, инициалы главы поселения</w:t>
      </w:r>
    </w:p>
    <w:p w:rsidR="00B3560F" w:rsidRDefault="00B3560F" w:rsidP="00B3560F">
      <w:pPr>
        <w:ind w:left="993"/>
        <w:jc w:val="both"/>
        <w:rPr>
          <w:sz w:val="28"/>
          <w:szCs w:val="28"/>
        </w:rPr>
      </w:pPr>
    </w:p>
    <w:p w:rsidR="008E372C" w:rsidRDefault="000807E5" w:rsidP="00CC6808">
      <w:pPr>
        <w:widowControl w:val="0"/>
        <w:autoSpaceDE w:val="0"/>
        <w:autoSpaceDN w:val="0"/>
        <w:adjustRightInd w:val="0"/>
        <w:ind w:left="993" w:right="282"/>
        <w:jc w:val="both"/>
        <w:rPr>
          <w:b/>
          <w:bCs/>
          <w:sz w:val="28"/>
          <w:szCs w:val="28"/>
        </w:rPr>
      </w:pPr>
      <w:r>
        <w:rPr>
          <w:b/>
          <w:bCs/>
          <w:i/>
          <w:sz w:val="28"/>
          <w:szCs w:val="28"/>
        </w:rPr>
        <w:t>Выжигание будет производиться в соответствии с</w:t>
      </w:r>
      <w:r w:rsidR="00B3560F" w:rsidRPr="001276CA">
        <w:rPr>
          <w:b/>
          <w:bCs/>
          <w:i/>
          <w:sz w:val="28"/>
          <w:szCs w:val="28"/>
        </w:rPr>
        <w:t xml:space="preserve"> требованиями</w:t>
      </w:r>
      <w:r w:rsidR="00B3560F" w:rsidRPr="006815B2">
        <w:rPr>
          <w:bCs/>
          <w:i/>
          <w:sz w:val="28"/>
          <w:szCs w:val="28"/>
        </w:rPr>
        <w:t xml:space="preserve"> </w:t>
      </w:r>
      <w:r w:rsidR="00A32E18" w:rsidRPr="006815B2">
        <w:rPr>
          <w:bCs/>
          <w:i/>
          <w:sz w:val="28"/>
          <w:szCs w:val="28"/>
        </w:rPr>
        <w:t>Приказа</w:t>
      </w:r>
      <w:r w:rsidR="00B3560F" w:rsidRPr="006815B2">
        <w:rPr>
          <w:bCs/>
          <w:i/>
          <w:sz w:val="28"/>
          <w:szCs w:val="28"/>
        </w:rPr>
        <w:t xml:space="preserve"> МЧС РФ </w:t>
      </w:r>
      <w:r w:rsidR="00B3560F" w:rsidRPr="0022237F">
        <w:rPr>
          <w:bCs/>
          <w:i/>
          <w:sz w:val="28"/>
          <w:szCs w:val="28"/>
        </w:rPr>
        <w:t>от 26 января 2016 г. N 26</w:t>
      </w:r>
      <w:r w:rsidR="00B3560F" w:rsidRPr="006815B2">
        <w:rPr>
          <w:bCs/>
          <w:i/>
          <w:sz w:val="28"/>
          <w:szCs w:val="28"/>
        </w:rPr>
        <w:t xml:space="preserve"> «</w:t>
      </w:r>
      <w:r w:rsidR="00A32E18" w:rsidRPr="006815B2">
        <w:rPr>
          <w:bCs/>
          <w:i/>
          <w:sz w:val="28"/>
          <w:szCs w:val="28"/>
        </w:rPr>
        <w:t>Об</w:t>
      </w:r>
      <w:r w:rsidR="00B3560F" w:rsidRPr="0022237F">
        <w:rPr>
          <w:bCs/>
          <w:i/>
          <w:sz w:val="28"/>
          <w:szCs w:val="28"/>
        </w:rPr>
        <w:t xml:space="preserve"> </w:t>
      </w:r>
      <w:r w:rsidR="00A32E18" w:rsidRPr="006815B2">
        <w:rPr>
          <w:bCs/>
          <w:i/>
          <w:sz w:val="28"/>
          <w:szCs w:val="28"/>
        </w:rPr>
        <w:t>утверждении</w:t>
      </w:r>
      <w:r w:rsidR="00B3560F" w:rsidRPr="0022237F">
        <w:rPr>
          <w:bCs/>
          <w:i/>
          <w:sz w:val="28"/>
          <w:szCs w:val="28"/>
        </w:rPr>
        <w:t xml:space="preserve"> </w:t>
      </w:r>
      <w:r w:rsidR="00A32E18" w:rsidRPr="006815B2">
        <w:rPr>
          <w:bCs/>
          <w:i/>
          <w:sz w:val="28"/>
          <w:szCs w:val="28"/>
        </w:rPr>
        <w:t>порядка</w:t>
      </w:r>
      <w:r w:rsidR="00B3560F" w:rsidRPr="006815B2">
        <w:rPr>
          <w:bCs/>
          <w:i/>
          <w:sz w:val="28"/>
          <w:szCs w:val="28"/>
        </w:rPr>
        <w:t xml:space="preserve"> </w:t>
      </w:r>
      <w:r w:rsidR="006815B2" w:rsidRPr="006815B2">
        <w:rPr>
          <w:bCs/>
          <w:i/>
          <w:sz w:val="28"/>
          <w:szCs w:val="28"/>
        </w:rPr>
        <w:t>использования</w:t>
      </w:r>
      <w:r w:rsidR="00B3560F" w:rsidRPr="0022237F">
        <w:rPr>
          <w:bCs/>
          <w:i/>
          <w:sz w:val="28"/>
          <w:szCs w:val="28"/>
        </w:rPr>
        <w:t xml:space="preserve"> </w:t>
      </w:r>
      <w:r w:rsidR="006815B2" w:rsidRPr="006815B2">
        <w:rPr>
          <w:bCs/>
          <w:i/>
          <w:sz w:val="28"/>
          <w:szCs w:val="28"/>
        </w:rPr>
        <w:t>открытого огня и разведения костров</w:t>
      </w:r>
      <w:r w:rsidR="00B3560F" w:rsidRPr="0022237F">
        <w:rPr>
          <w:bCs/>
          <w:i/>
          <w:sz w:val="28"/>
          <w:szCs w:val="28"/>
        </w:rPr>
        <w:t xml:space="preserve"> </w:t>
      </w:r>
      <w:r w:rsidR="006815B2" w:rsidRPr="006815B2">
        <w:rPr>
          <w:bCs/>
          <w:i/>
          <w:sz w:val="28"/>
          <w:szCs w:val="28"/>
        </w:rPr>
        <w:t>на землях сельскохозяйственного назначения и землях запаса</w:t>
      </w:r>
      <w:r w:rsidR="00B3560F" w:rsidRPr="006815B2">
        <w:rPr>
          <w:bCs/>
          <w:i/>
          <w:sz w:val="28"/>
          <w:szCs w:val="28"/>
        </w:rPr>
        <w:t>»</w:t>
      </w:r>
      <w:r w:rsidR="008E372C">
        <w:rPr>
          <w:bCs/>
          <w:i/>
          <w:sz w:val="28"/>
          <w:szCs w:val="28"/>
        </w:rPr>
        <w:t>, а также</w:t>
      </w:r>
      <w:r w:rsidR="006815B2">
        <w:rPr>
          <w:bCs/>
          <w:i/>
          <w:sz w:val="28"/>
          <w:szCs w:val="28"/>
        </w:rPr>
        <w:t xml:space="preserve"> требованиями пунктов </w:t>
      </w:r>
      <w:r w:rsidR="006815B2" w:rsidRPr="006815B2">
        <w:rPr>
          <w:bCs/>
          <w:i/>
          <w:sz w:val="28"/>
          <w:szCs w:val="28"/>
        </w:rPr>
        <w:t>72(1)</w:t>
      </w:r>
      <w:r w:rsidR="00CC6808">
        <w:rPr>
          <w:bCs/>
          <w:i/>
          <w:sz w:val="28"/>
          <w:szCs w:val="28"/>
        </w:rPr>
        <w:t>,</w:t>
      </w:r>
      <w:r w:rsidR="006815B2">
        <w:rPr>
          <w:bCs/>
          <w:i/>
          <w:sz w:val="28"/>
          <w:szCs w:val="28"/>
        </w:rPr>
        <w:t xml:space="preserve"> 72(2</w:t>
      </w:r>
      <w:r w:rsidR="006815B2" w:rsidRPr="006815B2">
        <w:rPr>
          <w:bCs/>
          <w:i/>
          <w:sz w:val="28"/>
          <w:szCs w:val="28"/>
        </w:rPr>
        <w:t>)</w:t>
      </w:r>
      <w:r w:rsidR="00CC6808">
        <w:rPr>
          <w:bCs/>
          <w:i/>
          <w:sz w:val="28"/>
          <w:szCs w:val="28"/>
        </w:rPr>
        <w:t xml:space="preserve"> и 72(3)</w:t>
      </w:r>
      <w:r w:rsidR="006815B2">
        <w:rPr>
          <w:bCs/>
          <w:i/>
          <w:sz w:val="28"/>
          <w:szCs w:val="28"/>
        </w:rPr>
        <w:t xml:space="preserve"> «Правил противопожарного режима в Российской Федерации» у</w:t>
      </w:r>
      <w:r w:rsidR="006815B2" w:rsidRPr="006815B2">
        <w:rPr>
          <w:bCs/>
          <w:i/>
          <w:sz w:val="28"/>
          <w:szCs w:val="28"/>
        </w:rPr>
        <w:t>твержден</w:t>
      </w:r>
      <w:r w:rsidR="006815B2">
        <w:rPr>
          <w:bCs/>
          <w:i/>
          <w:sz w:val="28"/>
          <w:szCs w:val="28"/>
        </w:rPr>
        <w:t>н</w:t>
      </w:r>
      <w:r w:rsidR="006815B2" w:rsidRPr="006815B2">
        <w:rPr>
          <w:bCs/>
          <w:i/>
          <w:sz w:val="28"/>
          <w:szCs w:val="28"/>
        </w:rPr>
        <w:t>ы</w:t>
      </w:r>
      <w:r w:rsidR="006815B2">
        <w:rPr>
          <w:bCs/>
          <w:i/>
          <w:sz w:val="28"/>
          <w:szCs w:val="28"/>
        </w:rPr>
        <w:t xml:space="preserve">х постановлением Правительства Российской Федерации </w:t>
      </w:r>
      <w:r w:rsidR="008E372C">
        <w:rPr>
          <w:bCs/>
          <w:i/>
          <w:sz w:val="28"/>
          <w:szCs w:val="28"/>
        </w:rPr>
        <w:t>от 25 апреля 2012 г. N 390</w:t>
      </w:r>
      <w:r>
        <w:rPr>
          <w:bCs/>
          <w:i/>
          <w:sz w:val="28"/>
          <w:szCs w:val="28"/>
        </w:rPr>
        <w:t>.</w:t>
      </w:r>
      <w:r w:rsidR="006815B2" w:rsidRPr="006815B2">
        <w:rPr>
          <w:bCs/>
          <w:i/>
          <w:sz w:val="28"/>
          <w:szCs w:val="28"/>
        </w:rPr>
        <w:t xml:space="preserve"> </w:t>
      </w:r>
      <w:r w:rsidRPr="000807E5">
        <w:rPr>
          <w:b/>
          <w:bCs/>
          <w:i/>
          <w:sz w:val="28"/>
          <w:szCs w:val="28"/>
        </w:rPr>
        <w:t xml:space="preserve">С требованиями </w:t>
      </w:r>
      <w:r w:rsidR="006815B2" w:rsidRPr="000807E5">
        <w:rPr>
          <w:b/>
          <w:bCs/>
          <w:i/>
          <w:sz w:val="28"/>
          <w:szCs w:val="28"/>
        </w:rPr>
        <w:t>ознакомлены:</w:t>
      </w:r>
    </w:p>
    <w:p w:rsidR="00B3560F" w:rsidRPr="008E372C" w:rsidRDefault="00CC6808" w:rsidP="00CC6808">
      <w:pPr>
        <w:widowControl w:val="0"/>
        <w:autoSpaceDE w:val="0"/>
        <w:autoSpaceDN w:val="0"/>
        <w:adjustRightInd w:val="0"/>
        <w:ind w:left="993" w:right="282"/>
        <w:jc w:val="both"/>
        <w:rPr>
          <w:bCs/>
          <w:i/>
          <w:sz w:val="28"/>
          <w:szCs w:val="28"/>
        </w:rPr>
      </w:pPr>
      <w:bookmarkStart w:id="0" w:name="_GoBack"/>
      <w:bookmarkEnd w:id="0"/>
      <w:r>
        <w:rPr>
          <w:b/>
          <w:bCs/>
          <w:sz w:val="28"/>
          <w:szCs w:val="28"/>
        </w:rPr>
        <w:t>1</w:t>
      </w:r>
      <w:r w:rsidR="00910E48">
        <w:rPr>
          <w:b/>
          <w:bCs/>
          <w:sz w:val="28"/>
          <w:szCs w:val="28"/>
        </w:rPr>
        <w:t>.</w:t>
      </w:r>
      <w:r w:rsidR="006815B2">
        <w:rPr>
          <w:b/>
          <w:bCs/>
          <w:sz w:val="28"/>
          <w:szCs w:val="28"/>
        </w:rPr>
        <w:t>________________________</w:t>
      </w:r>
      <w:r w:rsidR="008E372C">
        <w:rPr>
          <w:b/>
          <w:bCs/>
          <w:sz w:val="28"/>
          <w:szCs w:val="28"/>
        </w:rPr>
        <w:t>_____________</w:t>
      </w:r>
      <w:r w:rsidR="006815B2">
        <w:rPr>
          <w:b/>
          <w:bCs/>
          <w:sz w:val="28"/>
          <w:szCs w:val="28"/>
        </w:rPr>
        <w:t>___________________________________</w:t>
      </w:r>
    </w:p>
    <w:p w:rsidR="006815B2" w:rsidRDefault="006815B2" w:rsidP="00CC6808">
      <w:pPr>
        <w:widowControl w:val="0"/>
        <w:autoSpaceDE w:val="0"/>
        <w:autoSpaceDN w:val="0"/>
        <w:adjustRightInd w:val="0"/>
        <w:ind w:left="993" w:right="282"/>
        <w:jc w:val="both"/>
        <w:rPr>
          <w:sz w:val="20"/>
          <w:szCs w:val="20"/>
        </w:rPr>
      </w:pPr>
      <w:r>
        <w:rPr>
          <w:sz w:val="20"/>
          <w:szCs w:val="20"/>
        </w:rPr>
        <w:t xml:space="preserve">             </w:t>
      </w:r>
      <w:proofErr w:type="gramStart"/>
      <w:r>
        <w:rPr>
          <w:sz w:val="20"/>
          <w:szCs w:val="20"/>
        </w:rPr>
        <w:t xml:space="preserve">должность,   </w:t>
      </w:r>
      <w:proofErr w:type="gramEnd"/>
      <w:r>
        <w:rPr>
          <w:sz w:val="20"/>
          <w:szCs w:val="20"/>
        </w:rPr>
        <w:t xml:space="preserve">                             </w:t>
      </w:r>
      <w:r w:rsidR="008E372C">
        <w:rPr>
          <w:sz w:val="20"/>
          <w:szCs w:val="20"/>
        </w:rPr>
        <w:t xml:space="preserve">                    </w:t>
      </w:r>
      <w:r>
        <w:rPr>
          <w:sz w:val="20"/>
          <w:szCs w:val="20"/>
        </w:rPr>
        <w:t xml:space="preserve">Ф.И.О. руководителя    </w:t>
      </w:r>
      <w:r w:rsidR="008E372C">
        <w:rPr>
          <w:sz w:val="20"/>
          <w:szCs w:val="20"/>
        </w:rPr>
        <w:t xml:space="preserve">          </w:t>
      </w:r>
      <w:r>
        <w:rPr>
          <w:sz w:val="20"/>
          <w:szCs w:val="20"/>
        </w:rPr>
        <w:t xml:space="preserve">                                         подпись</w:t>
      </w:r>
    </w:p>
    <w:p w:rsidR="006815B2" w:rsidRDefault="00910E48" w:rsidP="006815B2">
      <w:pPr>
        <w:widowControl w:val="0"/>
        <w:autoSpaceDE w:val="0"/>
        <w:autoSpaceDN w:val="0"/>
        <w:adjustRightInd w:val="0"/>
        <w:ind w:left="993" w:right="282"/>
        <w:jc w:val="both"/>
        <w:rPr>
          <w:b/>
          <w:bCs/>
          <w:sz w:val="28"/>
          <w:szCs w:val="28"/>
        </w:rPr>
      </w:pPr>
      <w:r>
        <w:rPr>
          <w:b/>
          <w:bCs/>
          <w:sz w:val="28"/>
          <w:szCs w:val="28"/>
        </w:rPr>
        <w:t>2.</w:t>
      </w:r>
      <w:r w:rsidR="006815B2">
        <w:rPr>
          <w:b/>
          <w:bCs/>
          <w:sz w:val="28"/>
          <w:szCs w:val="28"/>
        </w:rPr>
        <w:t>__________</w:t>
      </w:r>
      <w:r w:rsidR="008E372C">
        <w:rPr>
          <w:b/>
          <w:bCs/>
          <w:sz w:val="28"/>
          <w:szCs w:val="28"/>
        </w:rPr>
        <w:t>_____________</w:t>
      </w:r>
      <w:r w:rsidR="006815B2">
        <w:rPr>
          <w:b/>
          <w:bCs/>
          <w:sz w:val="28"/>
          <w:szCs w:val="28"/>
        </w:rPr>
        <w:t>____________________</w:t>
      </w:r>
      <w:r w:rsidR="008E372C">
        <w:rPr>
          <w:b/>
          <w:bCs/>
          <w:sz w:val="28"/>
          <w:szCs w:val="28"/>
        </w:rPr>
        <w:t>___</w:t>
      </w:r>
      <w:r w:rsidR="006815B2">
        <w:rPr>
          <w:b/>
          <w:bCs/>
          <w:sz w:val="28"/>
          <w:szCs w:val="28"/>
        </w:rPr>
        <w:t>__________________________</w:t>
      </w:r>
    </w:p>
    <w:p w:rsidR="006815B2" w:rsidRPr="0022237F" w:rsidRDefault="008E372C" w:rsidP="006815B2">
      <w:pPr>
        <w:widowControl w:val="0"/>
        <w:autoSpaceDE w:val="0"/>
        <w:autoSpaceDN w:val="0"/>
        <w:adjustRightInd w:val="0"/>
        <w:ind w:left="993" w:right="282"/>
        <w:jc w:val="both"/>
        <w:rPr>
          <w:sz w:val="20"/>
          <w:szCs w:val="20"/>
        </w:rPr>
      </w:pPr>
      <w:r>
        <w:rPr>
          <w:sz w:val="20"/>
          <w:szCs w:val="20"/>
        </w:rPr>
        <w:t xml:space="preserve">             </w:t>
      </w:r>
      <w:proofErr w:type="gramStart"/>
      <w:r w:rsidR="006815B2">
        <w:rPr>
          <w:sz w:val="20"/>
          <w:szCs w:val="20"/>
        </w:rPr>
        <w:t xml:space="preserve">должность,   </w:t>
      </w:r>
      <w:proofErr w:type="gramEnd"/>
      <w:r w:rsidR="006815B2">
        <w:rPr>
          <w:sz w:val="20"/>
          <w:szCs w:val="20"/>
        </w:rPr>
        <w:t xml:space="preserve">               </w:t>
      </w:r>
      <w:r>
        <w:rPr>
          <w:sz w:val="20"/>
          <w:szCs w:val="20"/>
        </w:rPr>
        <w:t xml:space="preserve">                     </w:t>
      </w:r>
      <w:r w:rsidR="006815B2">
        <w:rPr>
          <w:sz w:val="20"/>
          <w:szCs w:val="20"/>
        </w:rPr>
        <w:t>Ф.И.О. ответственного за выжигание</w:t>
      </w:r>
      <w:r>
        <w:rPr>
          <w:sz w:val="20"/>
          <w:szCs w:val="20"/>
        </w:rPr>
        <w:t xml:space="preserve">         </w:t>
      </w:r>
      <w:r w:rsidR="006815B2">
        <w:rPr>
          <w:sz w:val="20"/>
          <w:szCs w:val="20"/>
        </w:rPr>
        <w:t xml:space="preserve">                     </w:t>
      </w:r>
      <w:r>
        <w:rPr>
          <w:sz w:val="20"/>
          <w:szCs w:val="20"/>
        </w:rPr>
        <w:t xml:space="preserve">          </w:t>
      </w:r>
      <w:r w:rsidR="006815B2">
        <w:rPr>
          <w:sz w:val="20"/>
          <w:szCs w:val="20"/>
        </w:rPr>
        <w:t xml:space="preserve">  подпись</w:t>
      </w:r>
    </w:p>
    <w:p w:rsidR="006815B2" w:rsidRPr="0022237F" w:rsidRDefault="006815B2" w:rsidP="006815B2">
      <w:pPr>
        <w:widowControl w:val="0"/>
        <w:autoSpaceDE w:val="0"/>
        <w:autoSpaceDN w:val="0"/>
        <w:adjustRightInd w:val="0"/>
        <w:ind w:left="993" w:right="282"/>
        <w:jc w:val="both"/>
        <w:rPr>
          <w:sz w:val="20"/>
          <w:szCs w:val="20"/>
        </w:rPr>
      </w:pPr>
    </w:p>
    <w:p w:rsidR="00046C8D" w:rsidRDefault="00B3560F" w:rsidP="00B3560F">
      <w:pPr>
        <w:tabs>
          <w:tab w:val="left" w:pos="1428"/>
        </w:tabs>
        <w:ind w:left="993"/>
      </w:pPr>
      <w:r>
        <w:tab/>
      </w:r>
    </w:p>
    <w:p w:rsidR="001276CA" w:rsidRDefault="001276CA" w:rsidP="008E372C">
      <w:pPr>
        <w:widowControl w:val="0"/>
        <w:autoSpaceDE w:val="0"/>
        <w:autoSpaceDN w:val="0"/>
        <w:adjustRightInd w:val="0"/>
        <w:ind w:left="993" w:right="282"/>
        <w:jc w:val="center"/>
        <w:rPr>
          <w:b/>
          <w:bCs/>
          <w:sz w:val="28"/>
          <w:szCs w:val="28"/>
        </w:rPr>
      </w:pPr>
    </w:p>
    <w:p w:rsidR="008E372C" w:rsidRDefault="008E372C" w:rsidP="008E372C">
      <w:pPr>
        <w:widowControl w:val="0"/>
        <w:autoSpaceDE w:val="0"/>
        <w:autoSpaceDN w:val="0"/>
        <w:adjustRightInd w:val="0"/>
        <w:ind w:left="993" w:right="282"/>
        <w:jc w:val="center"/>
        <w:rPr>
          <w:b/>
          <w:bCs/>
          <w:sz w:val="28"/>
          <w:szCs w:val="28"/>
        </w:rPr>
      </w:pPr>
      <w:r>
        <w:rPr>
          <w:b/>
          <w:bCs/>
          <w:sz w:val="28"/>
          <w:szCs w:val="28"/>
        </w:rPr>
        <w:lastRenderedPageBreak/>
        <w:t>Приказ</w:t>
      </w:r>
    </w:p>
    <w:p w:rsidR="008E372C" w:rsidRDefault="008E372C" w:rsidP="008E372C">
      <w:pPr>
        <w:widowControl w:val="0"/>
        <w:autoSpaceDE w:val="0"/>
        <w:autoSpaceDN w:val="0"/>
        <w:adjustRightInd w:val="0"/>
        <w:ind w:left="993" w:right="282"/>
        <w:jc w:val="center"/>
        <w:rPr>
          <w:b/>
          <w:bCs/>
          <w:sz w:val="28"/>
          <w:szCs w:val="28"/>
        </w:rPr>
      </w:pPr>
      <w:r w:rsidRPr="00A32E18">
        <w:rPr>
          <w:b/>
          <w:bCs/>
          <w:sz w:val="28"/>
          <w:szCs w:val="28"/>
        </w:rPr>
        <w:t xml:space="preserve">МЧС РФ </w:t>
      </w:r>
      <w:r w:rsidRPr="0022237F">
        <w:rPr>
          <w:b/>
          <w:bCs/>
          <w:sz w:val="28"/>
          <w:szCs w:val="28"/>
        </w:rPr>
        <w:t>от 26 января 2016 г. N 26</w:t>
      </w:r>
    </w:p>
    <w:p w:rsidR="008E372C" w:rsidRPr="0022237F" w:rsidRDefault="008E372C" w:rsidP="008E372C">
      <w:pPr>
        <w:widowControl w:val="0"/>
        <w:autoSpaceDE w:val="0"/>
        <w:autoSpaceDN w:val="0"/>
        <w:adjustRightInd w:val="0"/>
        <w:ind w:left="993" w:right="282"/>
        <w:jc w:val="center"/>
        <w:rPr>
          <w:b/>
          <w:bCs/>
          <w:sz w:val="28"/>
          <w:szCs w:val="28"/>
        </w:rPr>
      </w:pPr>
      <w:r w:rsidRPr="00A32E18">
        <w:rPr>
          <w:b/>
          <w:bCs/>
          <w:sz w:val="28"/>
          <w:szCs w:val="28"/>
        </w:rPr>
        <w:t>«</w:t>
      </w:r>
      <w:r>
        <w:rPr>
          <w:b/>
          <w:bCs/>
          <w:sz w:val="28"/>
          <w:szCs w:val="28"/>
        </w:rPr>
        <w:t>Об</w:t>
      </w:r>
      <w:r w:rsidRPr="0022237F">
        <w:rPr>
          <w:b/>
          <w:bCs/>
          <w:sz w:val="28"/>
          <w:szCs w:val="28"/>
        </w:rPr>
        <w:t xml:space="preserve"> </w:t>
      </w:r>
      <w:r>
        <w:rPr>
          <w:b/>
          <w:bCs/>
          <w:sz w:val="28"/>
          <w:szCs w:val="28"/>
        </w:rPr>
        <w:t>утверждении</w:t>
      </w:r>
      <w:r w:rsidRPr="0022237F">
        <w:rPr>
          <w:b/>
          <w:bCs/>
          <w:sz w:val="28"/>
          <w:szCs w:val="28"/>
        </w:rPr>
        <w:t xml:space="preserve"> </w:t>
      </w:r>
      <w:r>
        <w:rPr>
          <w:b/>
          <w:bCs/>
          <w:sz w:val="28"/>
          <w:szCs w:val="28"/>
        </w:rPr>
        <w:t>порядка</w:t>
      </w:r>
      <w:r w:rsidRPr="00A32E18">
        <w:rPr>
          <w:b/>
          <w:bCs/>
          <w:sz w:val="28"/>
          <w:szCs w:val="28"/>
        </w:rPr>
        <w:t xml:space="preserve"> </w:t>
      </w:r>
      <w:r>
        <w:rPr>
          <w:b/>
          <w:bCs/>
          <w:sz w:val="28"/>
          <w:szCs w:val="28"/>
        </w:rPr>
        <w:t>использования</w:t>
      </w:r>
      <w:r w:rsidRPr="0022237F">
        <w:rPr>
          <w:b/>
          <w:bCs/>
          <w:sz w:val="28"/>
          <w:szCs w:val="28"/>
        </w:rPr>
        <w:t xml:space="preserve"> </w:t>
      </w:r>
      <w:r>
        <w:rPr>
          <w:b/>
          <w:bCs/>
          <w:sz w:val="28"/>
          <w:szCs w:val="28"/>
        </w:rPr>
        <w:t>открытого огня и разведения костров</w:t>
      </w:r>
      <w:r w:rsidRPr="0022237F">
        <w:rPr>
          <w:b/>
          <w:bCs/>
          <w:sz w:val="28"/>
          <w:szCs w:val="28"/>
        </w:rPr>
        <w:t xml:space="preserve"> </w:t>
      </w:r>
      <w:r>
        <w:rPr>
          <w:b/>
          <w:bCs/>
          <w:sz w:val="28"/>
          <w:szCs w:val="28"/>
        </w:rPr>
        <w:t>на землях сельскохозяйственного назначения и землях запаса</w:t>
      </w:r>
      <w:r w:rsidRPr="00A32E18">
        <w:rPr>
          <w:b/>
          <w:bCs/>
          <w:sz w:val="28"/>
          <w:szCs w:val="28"/>
        </w:rPr>
        <w:t>»</w:t>
      </w:r>
    </w:p>
    <w:p w:rsidR="008E372C" w:rsidRDefault="008E372C" w:rsidP="008E372C">
      <w:pPr>
        <w:widowControl w:val="0"/>
        <w:autoSpaceDE w:val="0"/>
        <w:autoSpaceDN w:val="0"/>
        <w:adjustRightInd w:val="0"/>
        <w:ind w:left="993" w:right="282" w:firstLine="540"/>
        <w:jc w:val="center"/>
        <w:rPr>
          <w:rFonts w:ascii="Arial" w:hAnsi="Arial" w:cs="Arial"/>
          <w:sz w:val="20"/>
          <w:szCs w:val="20"/>
        </w:rPr>
      </w:pPr>
      <w:r w:rsidRPr="0022237F">
        <w:rPr>
          <w:rFonts w:ascii="Arial" w:hAnsi="Arial" w:cs="Arial"/>
          <w:sz w:val="20"/>
          <w:szCs w:val="20"/>
        </w:rPr>
        <w:t>Зарегистрировано в Минюсте России 4 марта 2016 г. N 41317</w:t>
      </w:r>
    </w:p>
    <w:p w:rsidR="008E372C" w:rsidRPr="0022237F" w:rsidRDefault="008E372C" w:rsidP="008E372C">
      <w:pPr>
        <w:widowControl w:val="0"/>
        <w:autoSpaceDE w:val="0"/>
        <w:autoSpaceDN w:val="0"/>
        <w:adjustRightInd w:val="0"/>
        <w:ind w:left="993" w:right="282" w:firstLine="540"/>
        <w:jc w:val="center"/>
        <w:rPr>
          <w:rFonts w:ascii="Arial" w:hAnsi="Arial" w:cs="Arial"/>
          <w:sz w:val="20"/>
          <w:szCs w:val="20"/>
        </w:rPr>
      </w:pPr>
    </w:p>
    <w:p w:rsidR="008E372C" w:rsidRPr="0022237F" w:rsidRDefault="008E372C" w:rsidP="008E372C">
      <w:pPr>
        <w:widowControl w:val="0"/>
        <w:autoSpaceDE w:val="0"/>
        <w:autoSpaceDN w:val="0"/>
        <w:adjustRightInd w:val="0"/>
        <w:ind w:left="993" w:right="282"/>
        <w:jc w:val="center"/>
        <w:rPr>
          <w:rFonts w:ascii="Arial" w:hAnsi="Arial" w:cs="Arial"/>
          <w:b/>
          <w:bCs/>
          <w:sz w:val="16"/>
          <w:szCs w:val="16"/>
        </w:rPr>
      </w:pPr>
      <w:r w:rsidRPr="0022237F">
        <w:rPr>
          <w:rFonts w:ascii="Arial" w:hAnsi="Arial" w:cs="Arial"/>
          <w:b/>
          <w:bCs/>
          <w:sz w:val="16"/>
          <w:szCs w:val="16"/>
        </w:rPr>
        <w:t>ПОРЯДОК</w:t>
      </w:r>
      <w:r>
        <w:rPr>
          <w:rFonts w:ascii="Arial" w:hAnsi="Arial" w:cs="Arial"/>
          <w:b/>
          <w:bCs/>
          <w:sz w:val="16"/>
          <w:szCs w:val="16"/>
        </w:rPr>
        <w:t xml:space="preserve"> </w:t>
      </w:r>
      <w:r w:rsidRPr="0022237F">
        <w:rPr>
          <w:rFonts w:ascii="Arial" w:hAnsi="Arial" w:cs="Arial"/>
          <w:b/>
          <w:bCs/>
          <w:sz w:val="16"/>
          <w:szCs w:val="16"/>
        </w:rPr>
        <w:t>ИСПОЛЬЗОВАНИЯ ОТКРЫТОГО ОГНЯ И РАЗВЕДЕНИЯ КОСТРОВ НА ЗЕМЛЯХ</w:t>
      </w:r>
      <w:r>
        <w:rPr>
          <w:rFonts w:ascii="Arial" w:hAnsi="Arial" w:cs="Arial"/>
          <w:b/>
          <w:bCs/>
          <w:sz w:val="16"/>
          <w:szCs w:val="16"/>
        </w:rPr>
        <w:t xml:space="preserve"> </w:t>
      </w:r>
      <w:r w:rsidRPr="0022237F">
        <w:rPr>
          <w:rFonts w:ascii="Arial" w:hAnsi="Arial" w:cs="Arial"/>
          <w:b/>
          <w:bCs/>
          <w:sz w:val="16"/>
          <w:szCs w:val="16"/>
        </w:rPr>
        <w:t>СЕЛЬСКОХОЗЯЙСТВЕННОГО НАЗНАЧЕНИЯ И ЗЕМЛЯХ ЗАПАСА</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t>1. Настоящий Порядок использования открытого огня и разведения костров на землях сельскохозяйственного назначения и землях запаса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и землях запаса (далее - использование открытого огня).</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bookmarkStart w:id="1" w:name="Par37"/>
      <w:bookmarkEnd w:id="1"/>
      <w:r w:rsidRPr="0022237F">
        <w:rPr>
          <w:rFonts w:ascii="Arial" w:hAnsi="Arial" w:cs="Arial"/>
          <w:sz w:val="20"/>
          <w:szCs w:val="20"/>
        </w:rPr>
        <w:t>2. Использование открытого огня должно осуществляться в специально оборудованных местах при выполнении следующих требований:</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w:t>
      </w:r>
      <w:proofErr w:type="gramStart"/>
      <w:r w:rsidRPr="0022237F">
        <w:rPr>
          <w:rFonts w:ascii="Arial" w:hAnsi="Arial" w:cs="Arial"/>
          <w:sz w:val="20"/>
          <w:szCs w:val="20"/>
        </w:rPr>
        <w:t>например</w:t>
      </w:r>
      <w:proofErr w:type="gramEnd"/>
      <w:r w:rsidRPr="0022237F">
        <w:rPr>
          <w:rFonts w:ascii="Arial" w:hAnsi="Arial" w:cs="Arial"/>
          <w:sz w:val="20"/>
          <w:szCs w:val="20"/>
        </w:rPr>
        <w:t>: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bookmarkStart w:id="2" w:name="Par39"/>
      <w:bookmarkEnd w:id="2"/>
      <w:r w:rsidRPr="0022237F">
        <w:rPr>
          <w:rFonts w:ascii="Arial" w:hAnsi="Arial" w:cs="Arial"/>
          <w:sz w:val="20"/>
          <w:szCs w:val="20"/>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bookmarkStart w:id="3" w:name="Par40"/>
      <w:bookmarkEnd w:id="3"/>
      <w:r w:rsidRPr="0022237F">
        <w:rPr>
          <w:rFonts w:ascii="Arial" w:hAnsi="Arial" w:cs="Arial"/>
          <w:sz w:val="20"/>
          <w:szCs w:val="20"/>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anchor="Par39" w:tooltip="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 w:history="1">
        <w:r w:rsidRPr="0022237F">
          <w:rPr>
            <w:rFonts w:ascii="Arial" w:hAnsi="Arial" w:cs="Arial"/>
            <w:color w:val="0000FF"/>
            <w:sz w:val="20"/>
            <w:szCs w:val="20"/>
          </w:rPr>
          <w:t>подпунктами "б"</w:t>
        </w:r>
      </w:hyperlink>
      <w:r w:rsidRPr="0022237F">
        <w:rPr>
          <w:rFonts w:ascii="Arial" w:hAnsi="Arial" w:cs="Arial"/>
          <w:sz w:val="20"/>
          <w:szCs w:val="20"/>
        </w:rPr>
        <w:t xml:space="preserve"> и </w:t>
      </w:r>
      <w:hyperlink w:anchor="Par40" w:tooltip="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w:history="1">
        <w:r w:rsidRPr="0022237F">
          <w:rPr>
            <w:rFonts w:ascii="Arial" w:hAnsi="Arial" w:cs="Arial"/>
            <w:color w:val="0000FF"/>
            <w:sz w:val="20"/>
            <w:szCs w:val="20"/>
          </w:rPr>
          <w:t>"в" пункта 2</w:t>
        </w:r>
      </w:hyperlink>
      <w:r w:rsidRPr="0022237F">
        <w:rPr>
          <w:rFonts w:ascii="Arial" w:hAnsi="Arial" w:cs="Arial"/>
          <w:sz w:val="20"/>
          <w:szCs w:val="20"/>
        </w:rPr>
        <w:t xml:space="preserve"> настоящего Порядка, могут быть уменьшены вдвое. При этом устройство противопожарной минерализованной полосы не требуется.</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t>5. При использовании открытого огня и разведения костров для приготовления пищи в специальных несгораемых емкостях (</w:t>
      </w:r>
      <w:proofErr w:type="gramStart"/>
      <w:r w:rsidRPr="0022237F">
        <w:rPr>
          <w:rFonts w:ascii="Arial" w:hAnsi="Arial" w:cs="Arial"/>
          <w:sz w:val="20"/>
          <w:szCs w:val="20"/>
        </w:rPr>
        <w:t>например</w:t>
      </w:r>
      <w:proofErr w:type="gramEnd"/>
      <w:r w:rsidRPr="0022237F">
        <w:rPr>
          <w:rFonts w:ascii="Arial" w:hAnsi="Arial" w:cs="Arial"/>
          <w:sz w:val="20"/>
          <w:szCs w:val="20"/>
        </w:rPr>
        <w:t>: мангалах, жаровнях)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t xml:space="preserve">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следует определять в соответствии с </w:t>
      </w:r>
      <w:hyperlink w:anchor="Par69" w:tooltip="Приложение" w:history="1">
        <w:r w:rsidRPr="0022237F">
          <w:rPr>
            <w:rFonts w:ascii="Arial" w:hAnsi="Arial" w:cs="Arial"/>
            <w:color w:val="0000FF"/>
            <w:sz w:val="20"/>
            <w:szCs w:val="20"/>
          </w:rPr>
          <w:t>приложением</w:t>
        </w:r>
      </w:hyperlink>
      <w:r w:rsidRPr="0022237F">
        <w:rPr>
          <w:rFonts w:ascii="Arial" w:hAnsi="Arial" w:cs="Arial"/>
          <w:sz w:val="20"/>
          <w:szCs w:val="20"/>
        </w:rPr>
        <w:t xml:space="preserve"> к настоящему Порядку.</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t xml:space="preserve">7. При увеличении диаметра зоны очага горения должны быть выполнены требования </w:t>
      </w:r>
      <w:hyperlink w:anchor="Par37" w:tooltip="2. Использование открытого огня должно осуществляться в специально оборудованных местах при выполнении следующих требований:" w:history="1">
        <w:r w:rsidRPr="0022237F">
          <w:rPr>
            <w:rFonts w:ascii="Arial" w:hAnsi="Arial" w:cs="Arial"/>
            <w:color w:val="0000FF"/>
            <w:sz w:val="20"/>
            <w:szCs w:val="20"/>
          </w:rPr>
          <w:t>пункта 2</w:t>
        </w:r>
      </w:hyperlink>
      <w:r w:rsidRPr="0022237F">
        <w:rPr>
          <w:rFonts w:ascii="Arial" w:hAnsi="Arial" w:cs="Arial"/>
          <w:sz w:val="20"/>
          <w:szCs w:val="20"/>
        </w:rPr>
        <w:t xml:space="preserve"> настоящего Порядка. При этом на каждый очаг использования открытого огня должно быть задействовано не менее 2-х человек, обеспеченных первичными средствами пожаротушения и прошедших обучение мерам пожарной безопасности в соответствии с Нормами пожарной безопасности "Обучение мерам пожарной безопасности работников организаций", утвержденными приказом МЧС России от 12.12.2007 N 645 (зарегистрирован Минюстом России 21.01.2008, регистрационный N 10938) &lt;*&gt;.</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t>--------------------------------</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t>&lt;*&gt; С изменениями, внесенными приказами МЧС России от 27.01.2009 (зарегистрирован Минюстом России 25.02.2009, регистрационный N 13429) и от 22.06.2010 N 289 (зарегистрирован Минюстом России 16.07.2010, регистрационный N 17880).</w:t>
      </w:r>
    </w:p>
    <w:p w:rsidR="008E372C" w:rsidRPr="0022237F" w:rsidRDefault="008E372C" w:rsidP="008E372C">
      <w:pPr>
        <w:widowControl w:val="0"/>
        <w:autoSpaceDE w:val="0"/>
        <w:autoSpaceDN w:val="0"/>
        <w:adjustRightInd w:val="0"/>
        <w:ind w:left="993" w:right="282"/>
        <w:jc w:val="both"/>
        <w:rPr>
          <w:rFonts w:ascii="Arial" w:hAnsi="Arial" w:cs="Arial"/>
          <w:sz w:val="20"/>
          <w:szCs w:val="20"/>
        </w:rPr>
      </w:pP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t>9. Использование открытого огня запрещается:</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t>на торфяных почвах;</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t>при установлении на соответствующей территории особого противопожарного режима;</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t>под кронами деревьев хвойных пород;</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lastRenderedPageBreak/>
        <w:t>в емкости, стенки которой имеют огненный сквозной прогар;</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t>при скорости ветра, превышающей значение 10 метров в секунду.</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t>10. В процессе использования открытого огня запрещается:</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t>оставлять место очага горения без присмотра до полного прекращения горения (тления);</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t>располагать легковоспламеняющиеся и горючие жидкости, а также горючие материалы вблизи очага горения.</w:t>
      </w:r>
    </w:p>
    <w:p w:rsidR="008E372C" w:rsidRPr="0022237F" w:rsidRDefault="008E372C" w:rsidP="008E372C">
      <w:pPr>
        <w:widowControl w:val="0"/>
        <w:autoSpaceDE w:val="0"/>
        <w:autoSpaceDN w:val="0"/>
        <w:adjustRightInd w:val="0"/>
        <w:ind w:left="993" w:right="282" w:firstLine="540"/>
        <w:jc w:val="both"/>
        <w:rPr>
          <w:rFonts w:ascii="Arial" w:hAnsi="Arial" w:cs="Arial"/>
          <w:sz w:val="20"/>
          <w:szCs w:val="20"/>
        </w:rPr>
      </w:pPr>
      <w:r w:rsidRPr="0022237F">
        <w:rPr>
          <w:rFonts w:ascii="Arial" w:hAnsi="Arial" w:cs="Arial"/>
          <w:sz w:val="20"/>
          <w:szCs w:val="20"/>
        </w:rP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8E372C" w:rsidRPr="0022237F" w:rsidRDefault="008E372C" w:rsidP="008E372C">
      <w:pPr>
        <w:widowControl w:val="0"/>
        <w:autoSpaceDE w:val="0"/>
        <w:autoSpaceDN w:val="0"/>
        <w:adjustRightInd w:val="0"/>
        <w:ind w:left="993" w:right="282"/>
        <w:jc w:val="right"/>
        <w:outlineLvl w:val="1"/>
        <w:rPr>
          <w:rFonts w:ascii="Arial" w:hAnsi="Arial" w:cs="Arial"/>
          <w:sz w:val="20"/>
          <w:szCs w:val="20"/>
        </w:rPr>
      </w:pPr>
      <w:bookmarkStart w:id="4" w:name="Par69"/>
      <w:bookmarkEnd w:id="4"/>
      <w:r w:rsidRPr="0022237F">
        <w:rPr>
          <w:rFonts w:ascii="Arial" w:hAnsi="Arial" w:cs="Arial"/>
          <w:sz w:val="20"/>
          <w:szCs w:val="20"/>
        </w:rPr>
        <w:t>Приложение</w:t>
      </w:r>
    </w:p>
    <w:p w:rsidR="008E372C" w:rsidRPr="0022237F" w:rsidRDefault="008E372C" w:rsidP="008E372C">
      <w:pPr>
        <w:widowControl w:val="0"/>
        <w:autoSpaceDE w:val="0"/>
        <w:autoSpaceDN w:val="0"/>
        <w:adjustRightInd w:val="0"/>
        <w:ind w:left="993" w:right="282"/>
        <w:jc w:val="right"/>
        <w:rPr>
          <w:rFonts w:ascii="Arial" w:hAnsi="Arial" w:cs="Arial"/>
          <w:sz w:val="20"/>
          <w:szCs w:val="20"/>
        </w:rPr>
      </w:pPr>
      <w:r w:rsidRPr="0022237F">
        <w:rPr>
          <w:rFonts w:ascii="Arial" w:hAnsi="Arial" w:cs="Arial"/>
          <w:sz w:val="20"/>
          <w:szCs w:val="20"/>
        </w:rPr>
        <w:t>к Порядку использования открытого</w:t>
      </w:r>
    </w:p>
    <w:p w:rsidR="008E372C" w:rsidRPr="0022237F" w:rsidRDefault="008E372C" w:rsidP="008E372C">
      <w:pPr>
        <w:widowControl w:val="0"/>
        <w:autoSpaceDE w:val="0"/>
        <w:autoSpaceDN w:val="0"/>
        <w:adjustRightInd w:val="0"/>
        <w:ind w:left="993" w:right="282"/>
        <w:jc w:val="right"/>
        <w:rPr>
          <w:rFonts w:ascii="Arial" w:hAnsi="Arial" w:cs="Arial"/>
          <w:sz w:val="20"/>
          <w:szCs w:val="20"/>
        </w:rPr>
      </w:pPr>
      <w:r w:rsidRPr="0022237F">
        <w:rPr>
          <w:rFonts w:ascii="Arial" w:hAnsi="Arial" w:cs="Arial"/>
          <w:sz w:val="20"/>
          <w:szCs w:val="20"/>
        </w:rPr>
        <w:t>огня и разведения костров на землях</w:t>
      </w:r>
    </w:p>
    <w:p w:rsidR="008E372C" w:rsidRPr="0022237F" w:rsidRDefault="008E372C" w:rsidP="008E372C">
      <w:pPr>
        <w:widowControl w:val="0"/>
        <w:autoSpaceDE w:val="0"/>
        <w:autoSpaceDN w:val="0"/>
        <w:adjustRightInd w:val="0"/>
        <w:ind w:left="993" w:right="282"/>
        <w:jc w:val="right"/>
        <w:rPr>
          <w:rFonts w:ascii="Arial" w:hAnsi="Arial" w:cs="Arial"/>
          <w:sz w:val="20"/>
          <w:szCs w:val="20"/>
        </w:rPr>
      </w:pPr>
      <w:r w:rsidRPr="0022237F">
        <w:rPr>
          <w:rFonts w:ascii="Arial" w:hAnsi="Arial" w:cs="Arial"/>
          <w:sz w:val="20"/>
          <w:szCs w:val="20"/>
        </w:rPr>
        <w:t>сельскохозяйственного назначения</w:t>
      </w:r>
    </w:p>
    <w:p w:rsidR="008E372C" w:rsidRPr="0022237F" w:rsidRDefault="008E372C" w:rsidP="008E372C">
      <w:pPr>
        <w:widowControl w:val="0"/>
        <w:autoSpaceDE w:val="0"/>
        <w:autoSpaceDN w:val="0"/>
        <w:adjustRightInd w:val="0"/>
        <w:ind w:left="993" w:right="282"/>
        <w:jc w:val="right"/>
        <w:rPr>
          <w:rFonts w:ascii="Arial" w:hAnsi="Arial" w:cs="Arial"/>
          <w:sz w:val="20"/>
          <w:szCs w:val="20"/>
        </w:rPr>
      </w:pPr>
      <w:r w:rsidRPr="0022237F">
        <w:rPr>
          <w:rFonts w:ascii="Arial" w:hAnsi="Arial" w:cs="Arial"/>
          <w:sz w:val="20"/>
          <w:szCs w:val="20"/>
        </w:rPr>
        <w:t>и землях запаса</w:t>
      </w:r>
    </w:p>
    <w:p w:rsidR="008E372C" w:rsidRPr="0022237F" w:rsidRDefault="008E372C" w:rsidP="008E372C">
      <w:pPr>
        <w:widowControl w:val="0"/>
        <w:autoSpaceDE w:val="0"/>
        <w:autoSpaceDN w:val="0"/>
        <w:adjustRightInd w:val="0"/>
        <w:ind w:left="993" w:right="282"/>
        <w:jc w:val="both"/>
        <w:rPr>
          <w:rFonts w:ascii="Arial" w:hAnsi="Arial" w:cs="Arial"/>
          <w:sz w:val="20"/>
          <w:szCs w:val="20"/>
        </w:rPr>
      </w:pPr>
    </w:p>
    <w:tbl>
      <w:tblPr>
        <w:tblW w:w="9477" w:type="dxa"/>
        <w:tblInd w:w="1551" w:type="dxa"/>
        <w:tblLayout w:type="fixed"/>
        <w:tblCellMar>
          <w:top w:w="102" w:type="dxa"/>
          <w:left w:w="62" w:type="dxa"/>
          <w:bottom w:w="102" w:type="dxa"/>
          <w:right w:w="62" w:type="dxa"/>
        </w:tblCellMar>
        <w:tblLook w:val="0000" w:firstRow="0" w:lastRow="0" w:firstColumn="0" w:lastColumn="0" w:noHBand="0" w:noVBand="0"/>
      </w:tblPr>
      <w:tblGrid>
        <w:gridCol w:w="6190"/>
        <w:gridCol w:w="650"/>
        <w:gridCol w:w="650"/>
        <w:gridCol w:w="650"/>
        <w:gridCol w:w="650"/>
        <w:gridCol w:w="687"/>
      </w:tblGrid>
      <w:tr w:rsidR="008E372C" w:rsidRPr="0022237F" w:rsidTr="008E372C">
        <w:trPr>
          <w:trHeight w:val="476"/>
        </w:trPr>
        <w:tc>
          <w:tcPr>
            <w:tcW w:w="6190" w:type="dxa"/>
            <w:tcBorders>
              <w:top w:val="single" w:sz="4" w:space="0" w:color="auto"/>
              <w:left w:val="single" w:sz="4" w:space="0" w:color="auto"/>
              <w:bottom w:val="single" w:sz="4" w:space="0" w:color="auto"/>
              <w:right w:val="single" w:sz="4" w:space="0" w:color="auto"/>
            </w:tcBorders>
          </w:tcPr>
          <w:p w:rsidR="008E372C" w:rsidRPr="0022237F" w:rsidRDefault="008E372C" w:rsidP="008E372C">
            <w:pPr>
              <w:widowControl w:val="0"/>
              <w:autoSpaceDE w:val="0"/>
              <w:autoSpaceDN w:val="0"/>
              <w:adjustRightInd w:val="0"/>
              <w:ind w:left="222" w:right="80"/>
              <w:jc w:val="center"/>
              <w:rPr>
                <w:rFonts w:ascii="Arial" w:hAnsi="Arial" w:cs="Arial"/>
                <w:sz w:val="20"/>
                <w:szCs w:val="20"/>
              </w:rPr>
            </w:pPr>
            <w:r w:rsidRPr="0022237F">
              <w:rPr>
                <w:rFonts w:ascii="Arial" w:hAnsi="Arial" w:cs="Arial"/>
                <w:sz w:val="20"/>
                <w:szCs w:val="20"/>
              </w:rPr>
              <w:t>Высота точки размещения горючих материалов в месте использования открытого огня над уровнем земли, м</w:t>
            </w:r>
          </w:p>
        </w:tc>
        <w:tc>
          <w:tcPr>
            <w:tcW w:w="650" w:type="dxa"/>
            <w:tcBorders>
              <w:top w:val="single" w:sz="4" w:space="0" w:color="auto"/>
              <w:left w:val="single" w:sz="4" w:space="0" w:color="auto"/>
              <w:bottom w:val="single" w:sz="4" w:space="0" w:color="auto"/>
              <w:right w:val="single" w:sz="4" w:space="0" w:color="auto"/>
            </w:tcBorders>
            <w:vAlign w:val="center"/>
          </w:tcPr>
          <w:p w:rsidR="008E372C" w:rsidRPr="0022237F" w:rsidRDefault="008E372C" w:rsidP="008E372C">
            <w:pPr>
              <w:widowControl w:val="0"/>
              <w:autoSpaceDE w:val="0"/>
              <w:autoSpaceDN w:val="0"/>
              <w:adjustRightInd w:val="0"/>
              <w:ind w:left="80"/>
              <w:jc w:val="center"/>
              <w:rPr>
                <w:rFonts w:ascii="Arial" w:hAnsi="Arial" w:cs="Arial"/>
                <w:sz w:val="20"/>
                <w:szCs w:val="20"/>
              </w:rPr>
            </w:pPr>
            <w:r w:rsidRPr="0022237F">
              <w:rPr>
                <w:rFonts w:ascii="Arial" w:hAnsi="Arial" w:cs="Arial"/>
                <w:sz w:val="20"/>
                <w:szCs w:val="20"/>
              </w:rPr>
              <w:t>1</w:t>
            </w:r>
          </w:p>
        </w:tc>
        <w:tc>
          <w:tcPr>
            <w:tcW w:w="650" w:type="dxa"/>
            <w:tcBorders>
              <w:top w:val="single" w:sz="4" w:space="0" w:color="auto"/>
              <w:left w:val="single" w:sz="4" w:space="0" w:color="auto"/>
              <w:bottom w:val="single" w:sz="4" w:space="0" w:color="auto"/>
              <w:right w:val="single" w:sz="4" w:space="0" w:color="auto"/>
            </w:tcBorders>
            <w:vAlign w:val="center"/>
          </w:tcPr>
          <w:p w:rsidR="008E372C" w:rsidRPr="0022237F" w:rsidRDefault="008E372C" w:rsidP="008E372C">
            <w:pPr>
              <w:widowControl w:val="0"/>
              <w:autoSpaceDE w:val="0"/>
              <w:autoSpaceDN w:val="0"/>
              <w:adjustRightInd w:val="0"/>
              <w:ind w:left="4"/>
              <w:jc w:val="center"/>
              <w:rPr>
                <w:rFonts w:ascii="Arial" w:hAnsi="Arial" w:cs="Arial"/>
                <w:sz w:val="20"/>
                <w:szCs w:val="20"/>
              </w:rPr>
            </w:pPr>
            <w:r w:rsidRPr="0022237F">
              <w:rPr>
                <w:rFonts w:ascii="Arial" w:hAnsi="Arial" w:cs="Arial"/>
                <w:sz w:val="20"/>
                <w:szCs w:val="20"/>
              </w:rPr>
              <w:t>1,5</w:t>
            </w:r>
          </w:p>
        </w:tc>
        <w:tc>
          <w:tcPr>
            <w:tcW w:w="650" w:type="dxa"/>
            <w:tcBorders>
              <w:top w:val="single" w:sz="4" w:space="0" w:color="auto"/>
              <w:left w:val="single" w:sz="4" w:space="0" w:color="auto"/>
              <w:bottom w:val="single" w:sz="4" w:space="0" w:color="auto"/>
              <w:right w:val="single" w:sz="4" w:space="0" w:color="auto"/>
            </w:tcBorders>
            <w:vAlign w:val="center"/>
          </w:tcPr>
          <w:p w:rsidR="008E372C" w:rsidRPr="0022237F" w:rsidRDefault="008E372C" w:rsidP="008E372C">
            <w:pPr>
              <w:widowControl w:val="0"/>
              <w:autoSpaceDE w:val="0"/>
              <w:autoSpaceDN w:val="0"/>
              <w:adjustRightInd w:val="0"/>
              <w:ind w:left="10" w:right="86"/>
              <w:jc w:val="center"/>
              <w:rPr>
                <w:rFonts w:ascii="Arial" w:hAnsi="Arial" w:cs="Arial"/>
                <w:sz w:val="20"/>
                <w:szCs w:val="20"/>
              </w:rPr>
            </w:pPr>
            <w:r w:rsidRPr="0022237F">
              <w:rPr>
                <w:rFonts w:ascii="Arial" w:hAnsi="Arial" w:cs="Arial"/>
                <w:sz w:val="20"/>
                <w:szCs w:val="20"/>
              </w:rPr>
              <w:t>2</w:t>
            </w:r>
          </w:p>
        </w:tc>
        <w:tc>
          <w:tcPr>
            <w:tcW w:w="650" w:type="dxa"/>
            <w:tcBorders>
              <w:top w:val="single" w:sz="4" w:space="0" w:color="auto"/>
              <w:left w:val="single" w:sz="4" w:space="0" w:color="auto"/>
              <w:bottom w:val="single" w:sz="4" w:space="0" w:color="auto"/>
              <w:right w:val="single" w:sz="4" w:space="0" w:color="auto"/>
            </w:tcBorders>
            <w:vAlign w:val="center"/>
          </w:tcPr>
          <w:p w:rsidR="008E372C" w:rsidRPr="0022237F" w:rsidRDefault="008E372C" w:rsidP="008E372C">
            <w:pPr>
              <w:widowControl w:val="0"/>
              <w:autoSpaceDE w:val="0"/>
              <w:autoSpaceDN w:val="0"/>
              <w:adjustRightInd w:val="0"/>
              <w:ind w:left="73" w:right="34"/>
              <w:jc w:val="center"/>
              <w:rPr>
                <w:rFonts w:ascii="Arial" w:hAnsi="Arial" w:cs="Arial"/>
                <w:sz w:val="20"/>
                <w:szCs w:val="20"/>
              </w:rPr>
            </w:pPr>
            <w:r w:rsidRPr="0022237F">
              <w:rPr>
                <w:rFonts w:ascii="Arial" w:hAnsi="Arial" w:cs="Arial"/>
                <w:sz w:val="20"/>
                <w:szCs w:val="20"/>
              </w:rPr>
              <w:t>2,5</w:t>
            </w:r>
          </w:p>
        </w:tc>
        <w:tc>
          <w:tcPr>
            <w:tcW w:w="687" w:type="dxa"/>
            <w:tcBorders>
              <w:top w:val="single" w:sz="4" w:space="0" w:color="auto"/>
              <w:left w:val="single" w:sz="4" w:space="0" w:color="auto"/>
              <w:bottom w:val="single" w:sz="4" w:space="0" w:color="auto"/>
              <w:right w:val="single" w:sz="4" w:space="0" w:color="auto"/>
            </w:tcBorders>
            <w:vAlign w:val="center"/>
          </w:tcPr>
          <w:p w:rsidR="008E372C" w:rsidRPr="0022237F" w:rsidRDefault="008E372C" w:rsidP="008E372C">
            <w:pPr>
              <w:widowControl w:val="0"/>
              <w:autoSpaceDE w:val="0"/>
              <w:autoSpaceDN w:val="0"/>
              <w:adjustRightInd w:val="0"/>
              <w:ind w:left="125" w:right="159"/>
              <w:jc w:val="center"/>
              <w:rPr>
                <w:rFonts w:ascii="Arial" w:hAnsi="Arial" w:cs="Arial"/>
                <w:sz w:val="20"/>
                <w:szCs w:val="20"/>
              </w:rPr>
            </w:pPr>
            <w:r w:rsidRPr="0022237F">
              <w:rPr>
                <w:rFonts w:ascii="Arial" w:hAnsi="Arial" w:cs="Arial"/>
                <w:sz w:val="20"/>
                <w:szCs w:val="20"/>
              </w:rPr>
              <w:t>3</w:t>
            </w:r>
          </w:p>
        </w:tc>
      </w:tr>
      <w:tr w:rsidR="008E372C" w:rsidRPr="0022237F" w:rsidTr="008E372C">
        <w:trPr>
          <w:trHeight w:val="739"/>
        </w:trPr>
        <w:tc>
          <w:tcPr>
            <w:tcW w:w="6190" w:type="dxa"/>
            <w:tcBorders>
              <w:top w:val="single" w:sz="4" w:space="0" w:color="auto"/>
              <w:left w:val="single" w:sz="4" w:space="0" w:color="auto"/>
              <w:bottom w:val="single" w:sz="4" w:space="0" w:color="auto"/>
              <w:right w:val="single" w:sz="4" w:space="0" w:color="auto"/>
            </w:tcBorders>
          </w:tcPr>
          <w:p w:rsidR="008E372C" w:rsidRPr="0022237F" w:rsidRDefault="008E372C" w:rsidP="008E372C">
            <w:pPr>
              <w:widowControl w:val="0"/>
              <w:autoSpaceDE w:val="0"/>
              <w:autoSpaceDN w:val="0"/>
              <w:adjustRightInd w:val="0"/>
              <w:ind w:left="80" w:right="222"/>
              <w:jc w:val="center"/>
              <w:rPr>
                <w:rFonts w:ascii="Arial" w:hAnsi="Arial" w:cs="Arial"/>
                <w:sz w:val="20"/>
                <w:szCs w:val="20"/>
              </w:rPr>
            </w:pPr>
            <w:r w:rsidRPr="0022237F">
              <w:rPr>
                <w:rFonts w:ascii="Arial" w:hAnsi="Arial" w:cs="Arial"/>
                <w:sz w:val="20"/>
                <w:szCs w:val="20"/>
              </w:rPr>
              <w:t>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м</w:t>
            </w:r>
          </w:p>
        </w:tc>
        <w:tc>
          <w:tcPr>
            <w:tcW w:w="650" w:type="dxa"/>
            <w:tcBorders>
              <w:top w:val="single" w:sz="4" w:space="0" w:color="auto"/>
              <w:left w:val="single" w:sz="4" w:space="0" w:color="auto"/>
              <w:bottom w:val="single" w:sz="4" w:space="0" w:color="auto"/>
              <w:right w:val="single" w:sz="4" w:space="0" w:color="auto"/>
            </w:tcBorders>
            <w:vAlign w:val="center"/>
          </w:tcPr>
          <w:p w:rsidR="008E372C" w:rsidRPr="0022237F" w:rsidRDefault="008E372C" w:rsidP="008E372C">
            <w:pPr>
              <w:widowControl w:val="0"/>
              <w:autoSpaceDE w:val="0"/>
              <w:autoSpaceDN w:val="0"/>
              <w:adjustRightInd w:val="0"/>
              <w:ind w:right="80" w:firstLine="1"/>
              <w:jc w:val="center"/>
              <w:rPr>
                <w:rFonts w:ascii="Arial" w:hAnsi="Arial" w:cs="Arial"/>
                <w:sz w:val="20"/>
                <w:szCs w:val="20"/>
              </w:rPr>
            </w:pPr>
            <w:r w:rsidRPr="0022237F">
              <w:rPr>
                <w:rFonts w:ascii="Arial" w:hAnsi="Arial" w:cs="Arial"/>
                <w:sz w:val="20"/>
                <w:szCs w:val="20"/>
              </w:rPr>
              <w:t>15</w:t>
            </w:r>
          </w:p>
        </w:tc>
        <w:tc>
          <w:tcPr>
            <w:tcW w:w="650" w:type="dxa"/>
            <w:tcBorders>
              <w:top w:val="single" w:sz="4" w:space="0" w:color="auto"/>
              <w:left w:val="single" w:sz="4" w:space="0" w:color="auto"/>
              <w:bottom w:val="single" w:sz="4" w:space="0" w:color="auto"/>
              <w:right w:val="single" w:sz="4" w:space="0" w:color="auto"/>
            </w:tcBorders>
            <w:vAlign w:val="center"/>
          </w:tcPr>
          <w:p w:rsidR="008E372C" w:rsidRPr="0022237F" w:rsidRDefault="008E372C" w:rsidP="008E372C">
            <w:pPr>
              <w:widowControl w:val="0"/>
              <w:autoSpaceDE w:val="0"/>
              <w:autoSpaceDN w:val="0"/>
              <w:adjustRightInd w:val="0"/>
              <w:ind w:left="80" w:right="80"/>
              <w:jc w:val="center"/>
              <w:rPr>
                <w:rFonts w:ascii="Arial" w:hAnsi="Arial" w:cs="Arial"/>
                <w:sz w:val="20"/>
                <w:szCs w:val="20"/>
              </w:rPr>
            </w:pPr>
            <w:r w:rsidRPr="0022237F">
              <w:rPr>
                <w:rFonts w:ascii="Arial" w:hAnsi="Arial" w:cs="Arial"/>
                <w:sz w:val="20"/>
                <w:szCs w:val="20"/>
              </w:rPr>
              <w:t>20</w:t>
            </w:r>
          </w:p>
        </w:tc>
        <w:tc>
          <w:tcPr>
            <w:tcW w:w="650" w:type="dxa"/>
            <w:tcBorders>
              <w:top w:val="single" w:sz="4" w:space="0" w:color="auto"/>
              <w:left w:val="single" w:sz="4" w:space="0" w:color="auto"/>
              <w:bottom w:val="single" w:sz="4" w:space="0" w:color="auto"/>
              <w:right w:val="single" w:sz="4" w:space="0" w:color="auto"/>
            </w:tcBorders>
            <w:vAlign w:val="center"/>
          </w:tcPr>
          <w:p w:rsidR="008E372C" w:rsidRPr="0022237F" w:rsidRDefault="008E372C" w:rsidP="008E372C">
            <w:pPr>
              <w:widowControl w:val="0"/>
              <w:autoSpaceDE w:val="0"/>
              <w:autoSpaceDN w:val="0"/>
              <w:adjustRightInd w:val="0"/>
              <w:ind w:left="80" w:right="86"/>
              <w:jc w:val="center"/>
              <w:rPr>
                <w:rFonts w:ascii="Arial" w:hAnsi="Arial" w:cs="Arial"/>
                <w:sz w:val="20"/>
                <w:szCs w:val="20"/>
              </w:rPr>
            </w:pPr>
            <w:r w:rsidRPr="0022237F">
              <w:rPr>
                <w:rFonts w:ascii="Arial" w:hAnsi="Arial" w:cs="Arial"/>
                <w:sz w:val="20"/>
                <w:szCs w:val="20"/>
              </w:rPr>
              <w:t>25</w:t>
            </w:r>
          </w:p>
        </w:tc>
        <w:tc>
          <w:tcPr>
            <w:tcW w:w="650" w:type="dxa"/>
            <w:tcBorders>
              <w:top w:val="single" w:sz="4" w:space="0" w:color="auto"/>
              <w:left w:val="single" w:sz="4" w:space="0" w:color="auto"/>
              <w:bottom w:val="single" w:sz="4" w:space="0" w:color="auto"/>
              <w:right w:val="single" w:sz="4" w:space="0" w:color="auto"/>
            </w:tcBorders>
            <w:vAlign w:val="center"/>
          </w:tcPr>
          <w:p w:rsidR="008E372C" w:rsidRPr="0022237F" w:rsidRDefault="008E372C" w:rsidP="008E372C">
            <w:pPr>
              <w:widowControl w:val="0"/>
              <w:autoSpaceDE w:val="0"/>
              <w:autoSpaceDN w:val="0"/>
              <w:adjustRightInd w:val="0"/>
              <w:ind w:left="73" w:right="80"/>
              <w:jc w:val="center"/>
              <w:rPr>
                <w:rFonts w:ascii="Arial" w:hAnsi="Arial" w:cs="Arial"/>
                <w:sz w:val="20"/>
                <w:szCs w:val="20"/>
              </w:rPr>
            </w:pPr>
            <w:r w:rsidRPr="0022237F">
              <w:rPr>
                <w:rFonts w:ascii="Arial" w:hAnsi="Arial" w:cs="Arial"/>
                <w:sz w:val="20"/>
                <w:szCs w:val="20"/>
              </w:rPr>
              <w:t>30</w:t>
            </w:r>
          </w:p>
        </w:tc>
        <w:tc>
          <w:tcPr>
            <w:tcW w:w="687" w:type="dxa"/>
            <w:tcBorders>
              <w:top w:val="single" w:sz="4" w:space="0" w:color="auto"/>
              <w:left w:val="single" w:sz="4" w:space="0" w:color="auto"/>
              <w:bottom w:val="single" w:sz="4" w:space="0" w:color="auto"/>
              <w:right w:val="single" w:sz="4" w:space="0" w:color="auto"/>
            </w:tcBorders>
            <w:vAlign w:val="center"/>
          </w:tcPr>
          <w:p w:rsidR="008E372C" w:rsidRPr="0022237F" w:rsidRDefault="008E372C" w:rsidP="008E372C">
            <w:pPr>
              <w:widowControl w:val="0"/>
              <w:autoSpaceDE w:val="0"/>
              <w:autoSpaceDN w:val="0"/>
              <w:adjustRightInd w:val="0"/>
              <w:ind w:left="80" w:right="112"/>
              <w:jc w:val="center"/>
              <w:rPr>
                <w:rFonts w:ascii="Arial" w:hAnsi="Arial" w:cs="Arial"/>
                <w:sz w:val="20"/>
                <w:szCs w:val="20"/>
              </w:rPr>
            </w:pPr>
            <w:r w:rsidRPr="0022237F">
              <w:rPr>
                <w:rFonts w:ascii="Arial" w:hAnsi="Arial" w:cs="Arial"/>
                <w:sz w:val="20"/>
                <w:szCs w:val="20"/>
              </w:rPr>
              <w:t>50</w:t>
            </w:r>
          </w:p>
        </w:tc>
      </w:tr>
    </w:tbl>
    <w:p w:rsidR="0022237F" w:rsidRDefault="0022237F" w:rsidP="008E372C">
      <w:pPr>
        <w:ind w:left="993" w:right="282"/>
        <w:jc w:val="center"/>
        <w:rPr>
          <w:b/>
        </w:rPr>
      </w:pPr>
    </w:p>
    <w:p w:rsidR="00EF4B5B" w:rsidRDefault="00EF4B5B" w:rsidP="008E372C">
      <w:pPr>
        <w:ind w:left="993" w:right="282"/>
        <w:jc w:val="center"/>
        <w:rPr>
          <w:b/>
        </w:rPr>
      </w:pPr>
    </w:p>
    <w:p w:rsidR="00FF2D65" w:rsidRPr="00FF2D65" w:rsidRDefault="00FF2D65" w:rsidP="00FF2D65">
      <w:pPr>
        <w:ind w:left="993" w:right="423" w:firstLine="283"/>
        <w:jc w:val="center"/>
        <w:rPr>
          <w:rFonts w:eastAsia="Calibri"/>
          <w:b/>
          <w:sz w:val="22"/>
          <w:szCs w:val="22"/>
        </w:rPr>
      </w:pPr>
      <w:r w:rsidRPr="00FF2D65">
        <w:rPr>
          <w:rFonts w:eastAsia="Calibri"/>
          <w:b/>
          <w:sz w:val="22"/>
          <w:szCs w:val="22"/>
        </w:rPr>
        <w:t>ПРАВИЛА ПРОТИВОПОЖАРНОГО РЕЖИМА В РОССИЙСКОЙ ФЕДЕРАЦИИ</w:t>
      </w:r>
    </w:p>
    <w:p w:rsidR="00FF2D65" w:rsidRPr="00FF2D65" w:rsidRDefault="00FF2D65" w:rsidP="003B222A">
      <w:pPr>
        <w:ind w:left="993" w:right="423"/>
        <w:jc w:val="center"/>
        <w:rPr>
          <w:rFonts w:eastAsia="Calibri"/>
          <w:sz w:val="22"/>
          <w:szCs w:val="22"/>
        </w:rPr>
      </w:pPr>
      <w:r w:rsidRPr="00FF2D65">
        <w:rPr>
          <w:rFonts w:eastAsia="Calibri"/>
          <w:sz w:val="22"/>
          <w:szCs w:val="22"/>
        </w:rPr>
        <w:t>Утверждены</w:t>
      </w:r>
      <w:r w:rsidR="003B222A">
        <w:rPr>
          <w:rFonts w:eastAsia="Calibri"/>
          <w:sz w:val="22"/>
          <w:szCs w:val="22"/>
        </w:rPr>
        <w:t xml:space="preserve"> постановлением Правительства Российской Федерации </w:t>
      </w:r>
      <w:r w:rsidRPr="00FF2D65">
        <w:rPr>
          <w:rFonts w:eastAsia="Calibri"/>
          <w:sz w:val="22"/>
          <w:szCs w:val="22"/>
        </w:rPr>
        <w:t>от 25 апреля 2012 г. N 390</w:t>
      </w:r>
    </w:p>
    <w:p w:rsidR="008E372C" w:rsidRPr="008E372C" w:rsidRDefault="00FF2D65" w:rsidP="008E372C">
      <w:pPr>
        <w:ind w:left="993" w:right="423" w:firstLine="283"/>
        <w:jc w:val="both"/>
        <w:rPr>
          <w:rFonts w:eastAsia="Calibri"/>
          <w:sz w:val="22"/>
          <w:szCs w:val="22"/>
        </w:rPr>
      </w:pPr>
      <w:r w:rsidRPr="00FF2D65">
        <w:rPr>
          <w:rFonts w:eastAsia="Calibri"/>
          <w:sz w:val="22"/>
          <w:szCs w:val="22"/>
        </w:rPr>
        <w:t xml:space="preserve"> </w:t>
      </w:r>
      <w:r w:rsidR="008E372C" w:rsidRPr="008E372C">
        <w:rPr>
          <w:rFonts w:eastAsia="Calibri"/>
          <w:sz w:val="22"/>
          <w:szCs w:val="22"/>
        </w:rPr>
        <w:t>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8E372C" w:rsidRPr="008E372C" w:rsidRDefault="008E372C" w:rsidP="008E372C">
      <w:pPr>
        <w:ind w:left="993" w:right="423" w:firstLine="283"/>
        <w:jc w:val="both"/>
        <w:rPr>
          <w:rFonts w:eastAsia="Calibri"/>
          <w:sz w:val="22"/>
          <w:szCs w:val="22"/>
        </w:rPr>
      </w:pPr>
      <w:r w:rsidRPr="008E372C">
        <w:rPr>
          <w:rFonts w:eastAsia="Calibri"/>
          <w:sz w:val="22"/>
          <w:szCs w:val="22"/>
        </w:rPr>
        <w:t>а) участок для выжигания сухой травянистой растительности располагается на расстоянии не ближе 50 метров от ближайшего объекта;</w:t>
      </w:r>
    </w:p>
    <w:p w:rsidR="008E372C" w:rsidRPr="008E372C" w:rsidRDefault="008E372C" w:rsidP="008E372C">
      <w:pPr>
        <w:ind w:left="993" w:right="423" w:firstLine="283"/>
        <w:jc w:val="both"/>
        <w:rPr>
          <w:rFonts w:eastAsia="Calibri"/>
          <w:sz w:val="22"/>
          <w:szCs w:val="22"/>
        </w:rPr>
      </w:pPr>
      <w:r w:rsidRPr="008E372C">
        <w:rPr>
          <w:rFonts w:eastAsia="Calibri"/>
          <w:sz w:val="22"/>
          <w:szCs w:val="22"/>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8E372C" w:rsidRPr="008E372C" w:rsidRDefault="008E372C" w:rsidP="008E372C">
      <w:pPr>
        <w:ind w:left="993" w:right="423" w:firstLine="283"/>
        <w:jc w:val="both"/>
        <w:rPr>
          <w:rFonts w:eastAsia="Calibri"/>
          <w:sz w:val="22"/>
          <w:szCs w:val="22"/>
        </w:rPr>
      </w:pPr>
      <w:r w:rsidRPr="008E372C">
        <w:rPr>
          <w:rFonts w:eastAsia="Calibri"/>
          <w:sz w:val="22"/>
          <w:szCs w:val="22"/>
        </w:rPr>
        <w:t>в) на территории, включающей участок для выжигания сухой травянистой растительности, не действует особый противопожарный режим;</w:t>
      </w:r>
    </w:p>
    <w:p w:rsidR="008E372C" w:rsidRPr="008E372C" w:rsidRDefault="008E372C" w:rsidP="008E372C">
      <w:pPr>
        <w:ind w:left="993" w:right="423" w:firstLine="283"/>
        <w:jc w:val="both"/>
        <w:rPr>
          <w:rFonts w:eastAsia="Calibri"/>
          <w:sz w:val="22"/>
          <w:szCs w:val="22"/>
        </w:rPr>
      </w:pPr>
      <w:r w:rsidRPr="008E372C">
        <w:rPr>
          <w:rFonts w:eastAsia="Calibri"/>
          <w:sz w:val="22"/>
          <w:szCs w:val="22"/>
        </w:rPr>
        <w:t>г) лица, участвующие в выжигании сухой травянистой растительности, обеспечены первичными средствами пожаротушения.</w:t>
      </w:r>
    </w:p>
    <w:p w:rsidR="008E372C" w:rsidRPr="008E372C" w:rsidRDefault="008E372C" w:rsidP="008E372C">
      <w:pPr>
        <w:ind w:left="993" w:right="423" w:firstLine="283"/>
        <w:jc w:val="both"/>
        <w:rPr>
          <w:rFonts w:eastAsia="Calibri"/>
          <w:sz w:val="22"/>
          <w:szCs w:val="22"/>
        </w:rPr>
      </w:pPr>
      <w:r w:rsidRPr="008E372C">
        <w:rPr>
          <w:rFonts w:eastAsia="Calibri"/>
          <w:sz w:val="22"/>
          <w:szCs w:val="22"/>
        </w:rPr>
        <w:t>(п. 72(1) введен Постановлением Правительства РФ от 17.02.2014 N 113)</w:t>
      </w:r>
    </w:p>
    <w:p w:rsidR="008E372C" w:rsidRPr="008E372C" w:rsidRDefault="008E372C" w:rsidP="008E372C">
      <w:pPr>
        <w:ind w:left="993" w:right="423" w:firstLine="283"/>
        <w:jc w:val="both"/>
        <w:rPr>
          <w:rFonts w:eastAsia="Calibri"/>
          <w:sz w:val="22"/>
          <w:szCs w:val="22"/>
        </w:rPr>
      </w:pPr>
      <w:r w:rsidRPr="008E372C">
        <w:rPr>
          <w:rFonts w:eastAsia="Calibri"/>
          <w:sz w:val="22"/>
          <w:szCs w:val="22"/>
        </w:rPr>
        <w:t>72(2).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8E372C" w:rsidRPr="00EF4B5B" w:rsidRDefault="008E372C" w:rsidP="008E372C">
      <w:pPr>
        <w:ind w:left="993" w:right="423" w:firstLine="283"/>
        <w:jc w:val="both"/>
        <w:rPr>
          <w:rFonts w:eastAsia="Calibri"/>
          <w:sz w:val="22"/>
          <w:szCs w:val="22"/>
        </w:rPr>
      </w:pPr>
      <w:r w:rsidRPr="008E372C">
        <w:rPr>
          <w:rFonts w:eastAsia="Calibri"/>
          <w:sz w:val="22"/>
          <w:szCs w:val="22"/>
        </w:rPr>
        <w:t>Выжигание сухой травянистой растительности на земельных участках, непосредственно примыкающих к ле</w:t>
      </w:r>
      <w:r w:rsidRPr="00EF4B5B">
        <w:rPr>
          <w:rFonts w:eastAsia="Calibri"/>
          <w:sz w:val="22"/>
          <w:szCs w:val="22"/>
        </w:rPr>
        <w:t>сам, осуществляется в соответствии с Правилами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w:t>
      </w:r>
    </w:p>
    <w:p w:rsidR="008E372C" w:rsidRPr="00EF4B5B" w:rsidRDefault="008E372C" w:rsidP="008E372C">
      <w:pPr>
        <w:ind w:left="993" w:right="423" w:firstLine="283"/>
        <w:jc w:val="both"/>
        <w:rPr>
          <w:rFonts w:eastAsia="Calibri"/>
          <w:sz w:val="22"/>
          <w:szCs w:val="22"/>
        </w:rPr>
      </w:pPr>
      <w:r w:rsidRPr="00EF4B5B">
        <w:rPr>
          <w:rFonts w:eastAsia="Calibri"/>
          <w:sz w:val="22"/>
          <w:szCs w:val="22"/>
        </w:rPr>
        <w:t>(п. 72(2) введен Постановлением Правительства РФ от 17.02.2014 N 113)</w:t>
      </w:r>
    </w:p>
    <w:p w:rsidR="00EF4B5B" w:rsidRPr="00EF4B5B" w:rsidRDefault="00EF4B5B" w:rsidP="00EF4B5B">
      <w:pPr>
        <w:ind w:left="993" w:right="423" w:firstLine="283"/>
        <w:jc w:val="both"/>
        <w:rPr>
          <w:sz w:val="22"/>
          <w:szCs w:val="22"/>
        </w:rPr>
      </w:pPr>
      <w:r w:rsidRPr="00EF4B5B">
        <w:rPr>
          <w:sz w:val="22"/>
          <w:szCs w:val="22"/>
        </w:rPr>
        <w:t>ст. 1607; 2016, N 15, ст. 2105), дополнить пунктом 72(3) следующего содержания:</w:t>
      </w:r>
    </w:p>
    <w:p w:rsidR="008E372C" w:rsidRPr="00EF4B5B" w:rsidRDefault="00EF4B5B" w:rsidP="00EF4B5B">
      <w:pPr>
        <w:ind w:left="993" w:right="423" w:firstLine="283"/>
        <w:jc w:val="both"/>
        <w:rPr>
          <w:sz w:val="22"/>
          <w:szCs w:val="22"/>
        </w:rPr>
      </w:pPr>
      <w:r w:rsidRPr="00EF4B5B">
        <w:rPr>
          <w:sz w:val="22"/>
          <w:szCs w:val="22"/>
        </w:rPr>
        <w:t>"72(3).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sectPr w:rsidR="008E372C" w:rsidRPr="00EF4B5B" w:rsidSect="008E372C">
      <w:pgSz w:w="11906" w:h="16838"/>
      <w:pgMar w:top="426" w:right="142" w:bottom="568"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E6648"/>
    <w:multiLevelType w:val="hybridMultilevel"/>
    <w:tmpl w:val="673A8F06"/>
    <w:lvl w:ilvl="0" w:tplc="AA70F51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57082E"/>
    <w:rsid w:val="00046C8D"/>
    <w:rsid w:val="000807E5"/>
    <w:rsid w:val="00080FDC"/>
    <w:rsid w:val="001276CA"/>
    <w:rsid w:val="00193C35"/>
    <w:rsid w:val="0022237F"/>
    <w:rsid w:val="002C0804"/>
    <w:rsid w:val="00354C61"/>
    <w:rsid w:val="003B222A"/>
    <w:rsid w:val="00466767"/>
    <w:rsid w:val="00480130"/>
    <w:rsid w:val="005217EB"/>
    <w:rsid w:val="0057082E"/>
    <w:rsid w:val="006815B2"/>
    <w:rsid w:val="008E372C"/>
    <w:rsid w:val="00910E48"/>
    <w:rsid w:val="00961361"/>
    <w:rsid w:val="00A32E18"/>
    <w:rsid w:val="00B3560F"/>
    <w:rsid w:val="00CC6808"/>
    <w:rsid w:val="00D0014A"/>
    <w:rsid w:val="00EF4B5B"/>
    <w:rsid w:val="00EF6F53"/>
    <w:rsid w:val="00F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24C23-5805-4B23-9308-A0489B13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8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708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2D65"/>
    <w:pPr>
      <w:ind w:left="720"/>
      <w:contextualSpacing/>
    </w:pPr>
  </w:style>
  <w:style w:type="paragraph" w:styleId="a5">
    <w:name w:val="Balloon Text"/>
    <w:basedOn w:val="a"/>
    <w:link w:val="a6"/>
    <w:uiPriority w:val="99"/>
    <w:semiHidden/>
    <w:unhideWhenUsed/>
    <w:rsid w:val="003B222A"/>
    <w:rPr>
      <w:rFonts w:ascii="Segoe UI" w:hAnsi="Segoe UI" w:cs="Segoe UI"/>
      <w:sz w:val="18"/>
      <w:szCs w:val="18"/>
    </w:rPr>
  </w:style>
  <w:style w:type="character" w:customStyle="1" w:styleId="a6">
    <w:name w:val="Текст выноски Знак"/>
    <w:basedOn w:val="a0"/>
    <w:link w:val="a5"/>
    <w:uiPriority w:val="99"/>
    <w:semiHidden/>
    <w:rsid w:val="003B222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87324">
      <w:bodyDiv w:val="1"/>
      <w:marLeft w:val="0"/>
      <w:marRight w:val="0"/>
      <w:marTop w:val="0"/>
      <w:marBottom w:val="0"/>
      <w:divBdr>
        <w:top w:val="none" w:sz="0" w:space="0" w:color="auto"/>
        <w:left w:val="none" w:sz="0" w:space="0" w:color="auto"/>
        <w:bottom w:val="none" w:sz="0" w:space="0" w:color="auto"/>
        <w:right w:val="none" w:sz="0" w:space="0" w:color="auto"/>
      </w:divBdr>
    </w:div>
    <w:div w:id="21169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1917</Words>
  <Characters>10930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dc:creator>
  <cp:lastModifiedBy>Антон Черников</cp:lastModifiedBy>
  <cp:revision>10</cp:revision>
  <cp:lastPrinted>2017-03-21T15:24:00Z</cp:lastPrinted>
  <dcterms:created xsi:type="dcterms:W3CDTF">2012-04-12T04:55:00Z</dcterms:created>
  <dcterms:modified xsi:type="dcterms:W3CDTF">2017-03-22T06:25:00Z</dcterms:modified>
</cp:coreProperties>
</file>